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D16F" w14:textId="77777777" w:rsidR="00593651" w:rsidRPr="00882103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882103">
        <w:rPr>
          <w:rFonts w:ascii="Sylfaen" w:hAnsi="Sylfaen"/>
          <w:noProof/>
          <w:color w:val="0070C0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7443D1FD" wp14:editId="7443D1FE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882103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7443D170" w14:textId="77777777" w:rsidR="009C6F01" w:rsidRPr="00882103" w:rsidRDefault="009C6F01">
      <w:pPr>
        <w:rPr>
          <w:rFonts w:ascii="Sylfaen" w:hAnsi="Sylfaen"/>
          <w:b/>
          <w:sz w:val="44"/>
          <w:szCs w:val="44"/>
        </w:rPr>
      </w:pPr>
    </w:p>
    <w:p w14:paraId="7443D171" w14:textId="77777777" w:rsidR="009C6F01" w:rsidRPr="00882103" w:rsidRDefault="009C6F01">
      <w:pPr>
        <w:rPr>
          <w:rFonts w:ascii="Sylfaen" w:hAnsi="Sylfaen"/>
          <w:b/>
          <w:sz w:val="44"/>
          <w:szCs w:val="44"/>
        </w:rPr>
      </w:pPr>
    </w:p>
    <w:tbl>
      <w:tblPr>
        <w:tblStyle w:val="Tabellrutenett"/>
        <w:tblW w:w="14850" w:type="dxa"/>
        <w:tblLayout w:type="fixed"/>
        <w:tblLook w:val="04A0" w:firstRow="1" w:lastRow="0" w:firstColumn="1" w:lastColumn="0" w:noHBand="0" w:noVBand="1"/>
      </w:tblPr>
      <w:tblGrid>
        <w:gridCol w:w="3002"/>
        <w:gridCol w:w="3060"/>
        <w:gridCol w:w="3118"/>
        <w:gridCol w:w="6"/>
        <w:gridCol w:w="3538"/>
        <w:gridCol w:w="2126"/>
      </w:tblGrid>
      <w:tr w:rsidR="00537DF3" w:rsidRPr="00882103" w14:paraId="7443D177" w14:textId="77777777" w:rsidTr="00B32608">
        <w:tc>
          <w:tcPr>
            <w:tcW w:w="3002" w:type="dxa"/>
            <w:vMerge w:val="restart"/>
          </w:tcPr>
          <w:p w14:paraId="7443D172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7443D173" w14:textId="77777777" w:rsidR="00BF21AB" w:rsidRPr="00882103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7443D174" w14:textId="77777777" w:rsidR="00537DF3" w:rsidRPr="00882103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բոլորգործընկերների</w:t>
            </w:r>
            <w:proofErr w:type="spellEnd"/>
            <w:r w:rsidR="00F57144"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7443D175" w14:textId="77777777" w:rsidR="00537DF3" w:rsidRPr="00882103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788" w:type="dxa"/>
            <w:gridSpan w:val="4"/>
          </w:tcPr>
          <w:p w14:paraId="7443D176" w14:textId="77777777" w:rsidR="00537DF3" w:rsidRPr="00882103" w:rsidRDefault="00393B58" w:rsidP="00E208C9">
            <w:pPr>
              <w:rPr>
                <w:rFonts w:ascii="Sylfaen" w:hAnsi="Sylfaen"/>
                <w:bCs/>
                <w:sz w:val="24"/>
                <w:szCs w:val="24"/>
              </w:rPr>
            </w:pPr>
            <w:r w:rsidRPr="00882103">
              <w:rPr>
                <w:rFonts w:ascii="Sylfaen" w:hAnsi="Sylfaen"/>
                <w:bCs/>
                <w:sz w:val="24"/>
                <w:szCs w:val="24"/>
                <w:lang w:val="hy-AM"/>
              </w:rPr>
              <w:t xml:space="preserve">Գրաֆիկական դիզայն - Լոգոների </w:t>
            </w:r>
            <w:proofErr w:type="spellStart"/>
            <w:r w:rsidR="00E208C9" w:rsidRPr="00882103">
              <w:rPr>
                <w:rFonts w:ascii="Sylfaen" w:hAnsi="Sylfaen"/>
                <w:sz w:val="24"/>
                <w:szCs w:val="24"/>
                <w:lang w:val="en-US"/>
              </w:rPr>
              <w:t>մշակում</w:t>
            </w:r>
            <w:proofErr w:type="spellEnd"/>
          </w:p>
        </w:tc>
      </w:tr>
      <w:tr w:rsidR="00537DF3" w:rsidRPr="00882103" w14:paraId="7443D17B" w14:textId="77777777" w:rsidTr="00B32608">
        <w:tc>
          <w:tcPr>
            <w:tcW w:w="3002" w:type="dxa"/>
            <w:vMerge/>
          </w:tcPr>
          <w:p w14:paraId="7443D178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79" w14:textId="77777777" w:rsidR="00537DF3" w:rsidRPr="00882103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788" w:type="dxa"/>
            <w:gridSpan w:val="4"/>
            <w:vAlign w:val="center"/>
          </w:tcPr>
          <w:p w14:paraId="7443D17A" w14:textId="77777777" w:rsidR="00537DF3" w:rsidRPr="00882103" w:rsidRDefault="00393B58" w:rsidP="00393B58">
            <w:pPr>
              <w:rPr>
                <w:rFonts w:ascii="Sylfaen" w:hAnsi="Sylfaen"/>
                <w:sz w:val="24"/>
                <w:szCs w:val="24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Մասնագիտացում</w:t>
            </w:r>
          </w:p>
        </w:tc>
      </w:tr>
      <w:tr w:rsidR="00537DF3" w:rsidRPr="00882103" w14:paraId="7443D180" w14:textId="77777777" w:rsidTr="00B32608">
        <w:tc>
          <w:tcPr>
            <w:tcW w:w="3002" w:type="dxa"/>
            <w:vMerge/>
          </w:tcPr>
          <w:p w14:paraId="7443D17C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7D" w14:textId="77777777" w:rsidR="00537DF3" w:rsidRPr="00882103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788" w:type="dxa"/>
            <w:gridSpan w:val="4"/>
          </w:tcPr>
          <w:p w14:paraId="7443D17E" w14:textId="77777777" w:rsidR="00393B58" w:rsidRPr="00882103" w:rsidRDefault="00393B58" w:rsidP="00393B58">
            <w:pPr>
              <w:ind w:firstLine="346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permStart w:id="706965478" w:edGrp="everyone"/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Նախատեսված է գրաֆիկական ծրագրերի (Adobe Illustrator, Adobe InDesign, Adobe Photoshop) միջոցով էլեկտրոնային և տպագրական ապրանքանիշի (logo) գրագետ, դիպուկ, ժամանակակակից ու ինքնատիպ ձևավորում սովորել ցանկացողների համար:</w:t>
            </w:r>
          </w:p>
          <w:permEnd w:id="706965478"/>
          <w:p w14:paraId="7443D17F" w14:textId="77777777" w:rsidR="00537DF3" w:rsidRPr="00882103" w:rsidRDefault="00537DF3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537DF3" w:rsidRPr="00882103" w14:paraId="7443D184" w14:textId="77777777" w:rsidTr="00B32608">
        <w:tc>
          <w:tcPr>
            <w:tcW w:w="3002" w:type="dxa"/>
            <w:vMerge/>
          </w:tcPr>
          <w:p w14:paraId="7443D181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82" w14:textId="77777777" w:rsidR="00537DF3" w:rsidRPr="00882103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788" w:type="dxa"/>
            <w:gridSpan w:val="4"/>
          </w:tcPr>
          <w:p w14:paraId="7443D183" w14:textId="77777777" w:rsidR="00537DF3" w:rsidRPr="00882103" w:rsidRDefault="005900FE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Գովազդային արդյունաբերություն</w:t>
            </w:r>
          </w:p>
        </w:tc>
      </w:tr>
      <w:tr w:rsidR="00537DF3" w:rsidRPr="00882103" w14:paraId="7443D188" w14:textId="77777777" w:rsidTr="00B32608">
        <w:tc>
          <w:tcPr>
            <w:tcW w:w="3002" w:type="dxa"/>
            <w:vMerge/>
          </w:tcPr>
          <w:p w14:paraId="7443D185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86" w14:textId="77777777" w:rsidR="00537DF3" w:rsidRPr="00882103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788" w:type="dxa"/>
            <w:gridSpan w:val="4"/>
            <w:vAlign w:val="center"/>
          </w:tcPr>
          <w:p w14:paraId="7443D187" w14:textId="77777777" w:rsidR="00537DF3" w:rsidRPr="00882103" w:rsidRDefault="00F32AF8" w:rsidP="0045373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permStart w:id="762997110" w:edGrp="everyone"/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Բիզնես, գովազդ, տպագրություն</w:t>
            </w:r>
            <w:permEnd w:id="762997110"/>
          </w:p>
        </w:tc>
      </w:tr>
      <w:tr w:rsidR="00537DF3" w:rsidRPr="00882103" w14:paraId="7443D192" w14:textId="77777777" w:rsidTr="00B32608">
        <w:trPr>
          <w:trHeight w:val="384"/>
        </w:trPr>
        <w:tc>
          <w:tcPr>
            <w:tcW w:w="3002" w:type="dxa"/>
            <w:vMerge/>
          </w:tcPr>
          <w:p w14:paraId="7443D189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8A" w14:textId="77777777" w:rsidR="00537DF3" w:rsidRPr="00882103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882103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788" w:type="dxa"/>
            <w:gridSpan w:val="4"/>
          </w:tcPr>
          <w:p w14:paraId="7443D18B" w14:textId="77777777" w:rsidR="00F32AF8" w:rsidRPr="00882103" w:rsidRDefault="00F32AF8" w:rsidP="0045373B">
            <w:pPr>
              <w:pStyle w:val="Listeavsnitt"/>
              <w:numPr>
                <w:ilvl w:val="0"/>
                <w:numId w:val="16"/>
              </w:numPr>
              <w:ind w:left="219" w:hanging="28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Լոգոների </w:t>
            </w:r>
            <w:r w:rsidR="00664BEE"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ստեղծման հիմունքներ </w:t>
            </w:r>
          </w:p>
          <w:p w14:paraId="7443D18C" w14:textId="77777777" w:rsidR="00664BEE" w:rsidRPr="00882103" w:rsidRDefault="00664BEE" w:rsidP="0045373B">
            <w:pPr>
              <w:pStyle w:val="Listeavsnitt"/>
              <w:numPr>
                <w:ilvl w:val="0"/>
                <w:numId w:val="16"/>
              </w:numPr>
              <w:ind w:left="219" w:hanging="28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Տառատեսակների ուսումնասիրում և կիրառում</w:t>
            </w:r>
          </w:p>
          <w:p w14:paraId="7443D18D" w14:textId="77777777" w:rsidR="0045373B" w:rsidRPr="00882103" w:rsidRDefault="0045373B" w:rsidP="0045373B">
            <w:pPr>
              <w:pStyle w:val="Listeavsnitt"/>
              <w:numPr>
                <w:ilvl w:val="0"/>
                <w:numId w:val="16"/>
              </w:numPr>
              <w:ind w:left="219" w:hanging="28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Վեկտորային դասավորության հիմունքները CorelDRAW-ում</w:t>
            </w:r>
          </w:p>
          <w:p w14:paraId="7443D18E" w14:textId="77777777" w:rsidR="0045373B" w:rsidRPr="00882103" w:rsidRDefault="0045373B" w:rsidP="0045373B">
            <w:pPr>
              <w:pStyle w:val="Listeavsnitt"/>
              <w:numPr>
                <w:ilvl w:val="0"/>
                <w:numId w:val="16"/>
              </w:numPr>
              <w:ind w:left="219" w:hanging="28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Գունային սանդղակի կիրառում</w:t>
            </w:r>
          </w:p>
          <w:p w14:paraId="7443D18F" w14:textId="77777777" w:rsidR="00297583" w:rsidRPr="00882103" w:rsidRDefault="00297583" w:rsidP="0045373B">
            <w:pPr>
              <w:pStyle w:val="Listeavsnitt"/>
              <w:numPr>
                <w:ilvl w:val="0"/>
                <w:numId w:val="16"/>
              </w:numPr>
              <w:ind w:left="204" w:hanging="269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Լոգո</w:t>
            </w:r>
            <w:r w:rsidR="00664BEE"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յի 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գաղափար</w:t>
            </w:r>
            <w:r w:rsidR="0045373B" w:rsidRPr="00882103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էսքիզ</w:t>
            </w:r>
            <w:r w:rsidR="0045373B" w:rsidRPr="00882103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արդյունք</w:t>
            </w:r>
          </w:p>
          <w:p w14:paraId="7443D190" w14:textId="77777777" w:rsidR="0045373B" w:rsidRPr="00882103" w:rsidRDefault="0045373B" w:rsidP="0045373B">
            <w:pPr>
              <w:pStyle w:val="Listeavsnitt"/>
              <w:numPr>
                <w:ilvl w:val="0"/>
                <w:numId w:val="16"/>
              </w:numPr>
              <w:ind w:left="219" w:hanging="284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Ֆիրմային ոճի նախագծում</w:t>
            </w:r>
          </w:p>
          <w:p w14:paraId="7443D191" w14:textId="77777777" w:rsidR="00537DF3" w:rsidRPr="00882103" w:rsidRDefault="00537DF3" w:rsidP="0045373B">
            <w:pPr>
              <w:pStyle w:val="Listeavsnitt"/>
              <w:ind w:left="1134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202951" w:rsidRPr="00882103" w14:paraId="7443D198" w14:textId="77777777" w:rsidTr="00B32608">
        <w:tc>
          <w:tcPr>
            <w:tcW w:w="3002" w:type="dxa"/>
            <w:vMerge/>
          </w:tcPr>
          <w:p w14:paraId="7443D193" w14:textId="77777777" w:rsidR="00537DF3" w:rsidRPr="00882103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94" w14:textId="77777777" w:rsidR="00537DF3" w:rsidRPr="00882103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Ուսուցման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արդյունքներ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անձնական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և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աշխատանքի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հետ</w:t>
            </w:r>
            <w:proofErr w:type="spellEnd"/>
            <w:r w:rsidR="00F57144"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կապված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124" w:type="dxa"/>
            <w:gridSpan w:val="2"/>
          </w:tcPr>
          <w:p w14:paraId="7443D195" w14:textId="77777777" w:rsidR="00537DF3" w:rsidRPr="00882103" w:rsidRDefault="002F7872" w:rsidP="00F57144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3538" w:type="dxa"/>
          </w:tcPr>
          <w:p w14:paraId="7443D196" w14:textId="77777777" w:rsidR="00537DF3" w:rsidRPr="00882103" w:rsidRDefault="002F7872" w:rsidP="00F57144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2126" w:type="dxa"/>
          </w:tcPr>
          <w:p w14:paraId="7443D197" w14:textId="77777777" w:rsidR="00537DF3" w:rsidRPr="00882103" w:rsidRDefault="00F57144" w:rsidP="00F57144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Կ</w:t>
            </w:r>
            <w:r w:rsidR="002F7872" w:rsidRPr="00882103">
              <w:rPr>
                <w:rFonts w:ascii="Sylfaen" w:hAnsi="Sylfaen"/>
                <w:sz w:val="24"/>
                <w:szCs w:val="24"/>
              </w:rPr>
              <w:t>արողություններ</w:t>
            </w:r>
            <w:proofErr w:type="spellEnd"/>
          </w:p>
        </w:tc>
      </w:tr>
      <w:tr w:rsidR="00202951" w:rsidRPr="00882103" w14:paraId="7443D1BF" w14:textId="77777777" w:rsidTr="00B32608">
        <w:trPr>
          <w:trHeight w:val="425"/>
        </w:trPr>
        <w:tc>
          <w:tcPr>
            <w:tcW w:w="3002" w:type="dxa"/>
            <w:vMerge/>
          </w:tcPr>
          <w:p w14:paraId="7443D199" w14:textId="77777777" w:rsidR="004F3C20" w:rsidRPr="00882103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9A" w14:textId="77777777" w:rsidR="004F3C20" w:rsidRPr="00882103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14:paraId="7443D19B" w14:textId="77777777" w:rsidR="0090423C" w:rsidRPr="00882103" w:rsidRDefault="0090423C" w:rsidP="00F57144">
            <w:pPr>
              <w:pStyle w:val="Listeavsnitt"/>
              <w:numPr>
                <w:ilvl w:val="0"/>
                <w:numId w:val="17"/>
              </w:numPr>
              <w:ind w:left="219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Լոգոյի ստեղծման,</w:t>
            </w:r>
            <w:r w:rsidR="00F57144" w:rsidRPr="0088210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սկզբունքների իմացություն</w:t>
            </w:r>
          </w:p>
          <w:p w14:paraId="7443D19C" w14:textId="77777777" w:rsidR="0090423C" w:rsidRPr="00882103" w:rsidRDefault="0090423C" w:rsidP="00F57144">
            <w:pPr>
              <w:pStyle w:val="Listeavsnitt"/>
              <w:numPr>
                <w:ilvl w:val="0"/>
                <w:numId w:val="17"/>
              </w:numPr>
              <w:ind w:left="219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CorelDRAW-ում վեկտորային դասավորության հիմունքների իմացություն </w:t>
            </w:r>
          </w:p>
          <w:p w14:paraId="7443D19D" w14:textId="77777777" w:rsidR="002D2A47" w:rsidRPr="00882103" w:rsidRDefault="002D2A47" w:rsidP="00F57144">
            <w:pPr>
              <w:pStyle w:val="Listeavsnitt"/>
              <w:numPr>
                <w:ilvl w:val="0"/>
                <w:numId w:val="17"/>
              </w:numPr>
              <w:ind w:left="219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Լոգոյի գաղափարի նախագծում</w:t>
            </w:r>
          </w:p>
          <w:p w14:paraId="7443D19E" w14:textId="77777777" w:rsidR="0090423C" w:rsidRPr="00882103" w:rsidRDefault="0090423C" w:rsidP="00F57144">
            <w:pPr>
              <w:pStyle w:val="Listeavsnitt"/>
              <w:numPr>
                <w:ilvl w:val="0"/>
                <w:numId w:val="17"/>
              </w:numPr>
              <w:ind w:left="219" w:hanging="219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Տառատեսակների ճանաչում և գնահատում</w:t>
            </w:r>
          </w:p>
          <w:p w14:paraId="7443D19F" w14:textId="77777777" w:rsidR="004F3C20" w:rsidRPr="00882103" w:rsidRDefault="004F3C20" w:rsidP="00F57144">
            <w:pPr>
              <w:pStyle w:val="Listeavsnitt"/>
              <w:ind w:left="219"/>
              <w:rPr>
                <w:rFonts w:ascii="Sylfaen" w:hAnsi="Sylfaen"/>
                <w:color w:val="0070C0"/>
                <w:sz w:val="24"/>
                <w:szCs w:val="24"/>
                <w:lang w:val="hy-AM"/>
              </w:rPr>
            </w:pPr>
          </w:p>
        </w:tc>
        <w:tc>
          <w:tcPr>
            <w:tcW w:w="3538" w:type="dxa"/>
          </w:tcPr>
          <w:p w14:paraId="7443D1A0" w14:textId="77777777" w:rsidR="004F3C20" w:rsidRPr="00882103" w:rsidRDefault="00E0023C" w:rsidP="00F57144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Լեզ</w:t>
            </w:r>
            <w:r w:rsidR="00775AF2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վական</w:t>
            </w:r>
            <w:proofErr w:type="spellEnd"/>
            <w:r w:rsidR="00F57144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AF2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</w:t>
            </w:r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ու</w:t>
            </w:r>
            <w:r w:rsidR="00775AF2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</w:t>
            </w:r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ներ</w:t>
            </w:r>
            <w:proofErr w:type="spellEnd"/>
          </w:p>
          <w:p w14:paraId="7443D1A1" w14:textId="77777777" w:rsidR="00A65D2D" w:rsidRPr="00882103" w:rsidRDefault="00A65D2D" w:rsidP="00F57144">
            <w:pPr>
              <w:pStyle w:val="Ingenmellomrom"/>
              <w:numPr>
                <w:ilvl w:val="0"/>
                <w:numId w:val="18"/>
              </w:numPr>
              <w:ind w:left="295" w:hanging="295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Մայրենի            </w:t>
            </w:r>
          </w:p>
          <w:p w14:paraId="7443D1A2" w14:textId="77777777" w:rsidR="00A65D2D" w:rsidRPr="00882103" w:rsidRDefault="00A65D2D" w:rsidP="00F57144">
            <w:pPr>
              <w:pStyle w:val="Ingenmellomrom"/>
              <w:numPr>
                <w:ilvl w:val="0"/>
                <w:numId w:val="18"/>
              </w:numPr>
              <w:ind w:left="295" w:hanging="295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Երկու օտար լեզվի (ան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softHyphen/>
              <w:t>գ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softHyphen/>
              <w:t>լե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softHyphen/>
              <w:t>րեն, ռուսերեն)՝ ծրագրից  և  մասնագի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softHyphen/>
              <w:t>տական գրականու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softHyphen/>
              <w:t>թյու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softHyphen/>
              <w:t>նից օգտվելու համար</w:t>
            </w:r>
          </w:p>
          <w:p w14:paraId="7443D1A3" w14:textId="77777777" w:rsidR="00A65D2D" w:rsidRPr="00882103" w:rsidRDefault="00A65D2D" w:rsidP="00F57144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hy-AM"/>
              </w:rPr>
            </w:pPr>
          </w:p>
          <w:p w14:paraId="7443D1A4" w14:textId="77777777" w:rsidR="004F3C20" w:rsidRPr="00882103" w:rsidRDefault="00E0023C" w:rsidP="00F57144">
            <w:pPr>
              <w:spacing w:line="259" w:lineRule="auto"/>
              <w:ind w:left="175" w:hanging="175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Համակարգչային</w:t>
            </w:r>
            <w:r w:rsidR="00F57144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7443D1A5" w14:textId="77777777" w:rsidR="00A65D2D" w:rsidRPr="00882103" w:rsidRDefault="00A65D2D" w:rsidP="00F57144">
            <w:pPr>
              <w:pStyle w:val="Listeavsnitt"/>
              <w:numPr>
                <w:ilvl w:val="0"/>
                <w:numId w:val="19"/>
              </w:numPr>
              <w:ind w:left="190" w:hanging="260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Համացանց</w:t>
            </w:r>
          </w:p>
          <w:p w14:paraId="7443D1A6" w14:textId="77777777" w:rsidR="00A65D2D" w:rsidRPr="00882103" w:rsidRDefault="00A65D2D" w:rsidP="00F57144">
            <w:pPr>
              <w:pStyle w:val="Listeavsnitt"/>
              <w:numPr>
                <w:ilvl w:val="0"/>
                <w:numId w:val="19"/>
              </w:numPr>
              <w:ind w:left="190" w:hanging="260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Adobe Photoshop </w:t>
            </w:r>
          </w:p>
          <w:p w14:paraId="7443D1A7" w14:textId="77777777" w:rsidR="00A65D2D" w:rsidRPr="00882103" w:rsidRDefault="00A65D2D" w:rsidP="00F57144">
            <w:pPr>
              <w:pStyle w:val="Listeavsnitt"/>
              <w:numPr>
                <w:ilvl w:val="0"/>
                <w:numId w:val="19"/>
              </w:numPr>
              <w:ind w:left="190" w:hanging="260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CorelDRAW</w:t>
            </w:r>
          </w:p>
          <w:p w14:paraId="7443D1A8" w14:textId="77777777" w:rsidR="00A65D2D" w:rsidRPr="00882103" w:rsidRDefault="00A65D2D" w:rsidP="00F57144">
            <w:pPr>
              <w:pStyle w:val="Listeavsnitt"/>
              <w:numPr>
                <w:ilvl w:val="0"/>
                <w:numId w:val="19"/>
              </w:numPr>
              <w:ind w:left="190" w:hanging="260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 xml:space="preserve">Adobe Illustrator </w:t>
            </w:r>
          </w:p>
          <w:p w14:paraId="7443D1A9" w14:textId="77777777" w:rsidR="00E0023C" w:rsidRPr="00882103" w:rsidRDefault="00E0023C" w:rsidP="00F57144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7443D1AA" w14:textId="77777777" w:rsidR="0063544B" w:rsidRPr="00882103" w:rsidRDefault="00E0023C" w:rsidP="00F57144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Աշխատանքային</w:t>
            </w:r>
            <w:proofErr w:type="spellEnd"/>
            <w:r w:rsidR="00F57144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7443D1AB" w14:textId="77777777" w:rsidR="00B61AD1" w:rsidRPr="00882103" w:rsidRDefault="00B61AD1" w:rsidP="00F57144">
            <w:pPr>
              <w:pStyle w:val="Listeavsnitt"/>
              <w:numPr>
                <w:ilvl w:val="0"/>
                <w:numId w:val="20"/>
              </w:numPr>
              <w:ind w:left="355" w:hanging="283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Նկարչական և գծագրական հմտություններ</w:t>
            </w:r>
          </w:p>
          <w:p w14:paraId="7443D1AC" w14:textId="77777777" w:rsidR="00202951" w:rsidRPr="00882103" w:rsidRDefault="00202951" w:rsidP="00F57144">
            <w:pPr>
              <w:pStyle w:val="Listeavsnitt"/>
              <w:numPr>
                <w:ilvl w:val="0"/>
                <w:numId w:val="20"/>
              </w:numPr>
              <w:ind w:left="355" w:hanging="283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Գունային սանդղակի կիրառ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  <w:lang w:val="en-US"/>
              </w:rPr>
              <w:t>մանհմտություն</w:t>
            </w:r>
            <w:proofErr w:type="spellEnd"/>
          </w:p>
          <w:p w14:paraId="7443D1AD" w14:textId="77777777" w:rsidR="00202951" w:rsidRPr="00882103" w:rsidRDefault="00202951" w:rsidP="00F57144">
            <w:pPr>
              <w:pStyle w:val="Listeavsnitt"/>
              <w:numPr>
                <w:ilvl w:val="0"/>
                <w:numId w:val="20"/>
              </w:numPr>
              <w:ind w:left="355" w:hanging="283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Նախատպագրական մակետի պատրաստմ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  <w:lang w:val="en-US"/>
              </w:rPr>
              <w:t>ան</w:t>
            </w:r>
            <w:proofErr w:type="spellEnd"/>
            <w:r w:rsidR="00F57144" w:rsidRPr="0088210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կարողություն</w:t>
            </w:r>
          </w:p>
          <w:p w14:paraId="7443D1AE" w14:textId="77777777" w:rsidR="00202951" w:rsidRPr="00882103" w:rsidRDefault="00202951" w:rsidP="00F57144">
            <w:pPr>
              <w:pStyle w:val="Listeavsnitt"/>
              <w:numPr>
                <w:ilvl w:val="0"/>
                <w:numId w:val="20"/>
              </w:numPr>
              <w:ind w:left="355" w:hanging="283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Լոգոյի նախագծմ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  <w:lang w:val="en-US"/>
              </w:rPr>
              <w:t>ան</w:t>
            </w:r>
            <w:proofErr w:type="spellEnd"/>
            <w:r w:rsidR="00F57144" w:rsidRPr="0088210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  <w:lang w:val="en-US"/>
              </w:rPr>
              <w:t>հմտություն</w:t>
            </w:r>
            <w:proofErr w:type="spellEnd"/>
          </w:p>
          <w:p w14:paraId="7443D1AF" w14:textId="77777777" w:rsidR="00E0023C" w:rsidRPr="00882103" w:rsidRDefault="00E0023C" w:rsidP="00F57144">
            <w:pPr>
              <w:spacing w:line="259" w:lineRule="auto"/>
              <w:ind w:left="33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7443D1B0" w14:textId="77777777" w:rsidR="0063544B" w:rsidRPr="00882103" w:rsidRDefault="004D7CF0" w:rsidP="00F57144">
            <w:pPr>
              <w:spacing w:line="259" w:lineRule="auto"/>
              <w:ind w:left="33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="00F57144"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7443D1B1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Ինքնակատարելագործման ցանկություն</w:t>
            </w:r>
          </w:p>
          <w:p w14:paraId="7443D1B2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Պատասխանատվություն</w:t>
            </w:r>
          </w:p>
          <w:p w14:paraId="7443D1B3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Պարտաճանաչություն</w:t>
            </w:r>
          </w:p>
          <w:p w14:paraId="7443D1B4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Կարգապահություն</w:t>
            </w:r>
          </w:p>
          <w:p w14:paraId="7443D1B5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Ստեղծագործական  միտք</w:t>
            </w:r>
          </w:p>
          <w:p w14:paraId="7443D1B6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Հաղորդակցման ունակություն</w:t>
            </w:r>
          </w:p>
          <w:p w14:paraId="7443D1B7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Գրագիտություն</w:t>
            </w:r>
          </w:p>
          <w:p w14:paraId="7443D1B8" w14:textId="77777777" w:rsidR="00AB19BF" w:rsidRPr="00882103" w:rsidRDefault="00AB19BF" w:rsidP="00F57144">
            <w:pPr>
              <w:pStyle w:val="Listeavsnitt"/>
              <w:numPr>
                <w:ilvl w:val="0"/>
                <w:numId w:val="21"/>
              </w:numPr>
              <w:ind w:left="214" w:hanging="284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Հանդուրժողականություն  և  համբերատարություն</w:t>
            </w:r>
          </w:p>
          <w:p w14:paraId="7443D1B9" w14:textId="77777777" w:rsidR="00AB19BF" w:rsidRPr="00882103" w:rsidRDefault="00AB19BF" w:rsidP="00F57144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443D1BA" w14:textId="77777777" w:rsidR="00AB19BF" w:rsidRPr="00882103" w:rsidRDefault="00AB19BF" w:rsidP="00F57144">
            <w:pPr>
              <w:spacing w:line="259" w:lineRule="auto"/>
              <w:ind w:left="33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7443D1BB" w14:textId="77777777" w:rsidR="00582088" w:rsidRPr="00882103" w:rsidRDefault="00582088" w:rsidP="00F57144">
            <w:pPr>
              <w:pStyle w:val="Listeavsnitt"/>
              <w:tabs>
                <w:tab w:val="left" w:pos="175"/>
              </w:tabs>
              <w:spacing w:line="259" w:lineRule="auto"/>
              <w:ind w:left="33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3D1BC" w14:textId="77777777" w:rsidR="00B61AD1" w:rsidRPr="00882103" w:rsidRDefault="00B61AD1" w:rsidP="00F57144">
            <w:pPr>
              <w:pStyle w:val="Listeavsnitt"/>
              <w:numPr>
                <w:ilvl w:val="0"/>
                <w:numId w:val="20"/>
              </w:numPr>
              <w:ind w:left="355" w:hanging="283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Որոնողական կայքերից օգտվելու կարողություն</w:t>
            </w:r>
          </w:p>
          <w:p w14:paraId="7443D1BD" w14:textId="77777777" w:rsidR="00B61AD1" w:rsidRPr="00882103" w:rsidRDefault="00B61AD1" w:rsidP="00F57144">
            <w:pPr>
              <w:pStyle w:val="Listeavsnitt"/>
              <w:numPr>
                <w:ilvl w:val="0"/>
                <w:numId w:val="20"/>
              </w:numPr>
              <w:ind w:left="355" w:hanging="283"/>
              <w:rPr>
                <w:rFonts w:ascii="Sylfaen" w:hAnsi="Sylfaen"/>
                <w:sz w:val="24"/>
                <w:szCs w:val="24"/>
                <w:lang w:val="hy-AM"/>
              </w:rPr>
            </w:pPr>
            <w:r w:rsidRPr="00882103">
              <w:rPr>
                <w:rFonts w:ascii="Sylfaen" w:hAnsi="Sylfaen"/>
                <w:sz w:val="24"/>
                <w:szCs w:val="24"/>
                <w:lang w:val="hy-AM"/>
              </w:rPr>
              <w:t>Էլեկտրոնային նախագծերի ստեղծման կարողություն</w:t>
            </w:r>
          </w:p>
          <w:p w14:paraId="7443D1BE" w14:textId="77777777" w:rsidR="004F3C20" w:rsidRPr="00882103" w:rsidRDefault="004F3C20" w:rsidP="00F57144">
            <w:pPr>
              <w:ind w:left="318" w:hanging="318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B61AD1" w:rsidRPr="00882103" w14:paraId="7443D1C4" w14:textId="77777777" w:rsidTr="00B32608">
        <w:tc>
          <w:tcPr>
            <w:tcW w:w="3002" w:type="dxa"/>
            <w:vMerge/>
          </w:tcPr>
          <w:p w14:paraId="7443D1C0" w14:textId="77777777" w:rsidR="00F24280" w:rsidRPr="00882103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  <w:vMerge w:val="restart"/>
          </w:tcPr>
          <w:p w14:paraId="7443D1C1" w14:textId="77777777" w:rsidR="00F24280" w:rsidRPr="00882103" w:rsidRDefault="0033560C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3118" w:type="dxa"/>
          </w:tcPr>
          <w:p w14:paraId="7443D1C2" w14:textId="77777777" w:rsidR="00F24280" w:rsidRPr="00882103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5670" w:type="dxa"/>
            <w:gridSpan w:val="3"/>
          </w:tcPr>
          <w:p w14:paraId="7443D1C3" w14:textId="77777777" w:rsidR="00F24280" w:rsidRPr="00882103" w:rsidRDefault="0033560C" w:rsidP="00F57144">
            <w:pPr>
              <w:ind w:firstLine="161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F57144" w:rsidRPr="00882103" w14:paraId="7443D1CE" w14:textId="77777777" w:rsidTr="00B32608">
        <w:tc>
          <w:tcPr>
            <w:tcW w:w="3002" w:type="dxa"/>
            <w:vMerge/>
          </w:tcPr>
          <w:p w14:paraId="7443D1C5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  <w:vMerge/>
          </w:tcPr>
          <w:p w14:paraId="7443D1C6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43D1C7" w14:textId="77777777" w:rsidR="00F57144" w:rsidRPr="00882103" w:rsidRDefault="00F57144" w:rsidP="00F57144">
            <w:pPr>
              <w:pStyle w:val="Listeavsnitt"/>
              <w:numPr>
                <w:ilvl w:val="0"/>
                <w:numId w:val="13"/>
              </w:numPr>
              <w:tabs>
                <w:tab w:val="left" w:pos="122"/>
              </w:tabs>
              <w:ind w:left="190" w:hanging="68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7443D1C8" w14:textId="77777777" w:rsidR="00F57144" w:rsidRPr="00882103" w:rsidRDefault="00F57144" w:rsidP="00F57144">
            <w:pPr>
              <w:pStyle w:val="Listeavsnitt"/>
              <w:numPr>
                <w:ilvl w:val="0"/>
                <w:numId w:val="13"/>
              </w:numPr>
              <w:tabs>
                <w:tab w:val="left" w:pos="122"/>
              </w:tabs>
              <w:ind w:left="190" w:hanging="68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7443D1C9" w14:textId="77777777" w:rsidR="00F57144" w:rsidRPr="00882103" w:rsidRDefault="00F57144" w:rsidP="00F57144">
            <w:pPr>
              <w:pStyle w:val="Listeavsnitt"/>
              <w:numPr>
                <w:ilvl w:val="0"/>
                <w:numId w:val="13"/>
              </w:numPr>
              <w:tabs>
                <w:tab w:val="left" w:pos="122"/>
              </w:tabs>
              <w:ind w:left="190" w:right="553" w:hanging="68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հուսալիությու</w:t>
            </w:r>
            <w:r w:rsidRPr="00882103">
              <w:rPr>
                <w:rFonts w:ascii="Sylfaen" w:hAnsi="Sylfaen"/>
                <w:sz w:val="24"/>
                <w:szCs w:val="24"/>
              </w:rPr>
              <w:lastRenderedPageBreak/>
              <w:t>ն</w:t>
            </w:r>
            <w:proofErr w:type="spellEnd"/>
          </w:p>
        </w:tc>
        <w:tc>
          <w:tcPr>
            <w:tcW w:w="5670" w:type="dxa"/>
            <w:gridSpan w:val="3"/>
          </w:tcPr>
          <w:p w14:paraId="7443D1CA" w14:textId="77777777" w:rsidR="00F57144" w:rsidRPr="00882103" w:rsidRDefault="00F57144" w:rsidP="00F57144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122"/>
              </w:tabs>
              <w:ind w:left="317" w:firstLine="16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lastRenderedPageBreak/>
              <w:t>Քննական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>.</w:t>
            </w:r>
          </w:p>
          <w:p w14:paraId="7443D1CB" w14:textId="77777777" w:rsidR="00F57144" w:rsidRPr="00882103" w:rsidRDefault="00F57144" w:rsidP="00F57144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122"/>
              </w:tabs>
              <w:ind w:left="317" w:firstLine="16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աշխատանք</w:t>
            </w:r>
            <w:proofErr w:type="spellEnd"/>
          </w:p>
          <w:p w14:paraId="7443D1CC" w14:textId="77777777" w:rsidR="00F57144" w:rsidRPr="00882103" w:rsidRDefault="00F57144" w:rsidP="00F57144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122"/>
              </w:tabs>
              <w:ind w:left="317" w:firstLine="161"/>
              <w:rPr>
                <w:rFonts w:ascii="Sylfaen" w:hAnsi="Sylfaen"/>
                <w:sz w:val="24"/>
                <w:szCs w:val="24"/>
              </w:rPr>
            </w:pPr>
            <w:r w:rsidRPr="00882103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7443D1CD" w14:textId="77777777" w:rsidR="00F57144" w:rsidRPr="00882103" w:rsidRDefault="00F57144" w:rsidP="00F57144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122"/>
              </w:tabs>
              <w:ind w:left="317" w:firstLine="161"/>
              <w:rPr>
                <w:rFonts w:ascii="Sylfaen" w:hAnsi="Sylfaen"/>
                <w:sz w:val="24"/>
                <w:szCs w:val="24"/>
              </w:rPr>
            </w:pPr>
            <w:r w:rsidRPr="00882103">
              <w:rPr>
                <w:rFonts w:ascii="Sylfaen" w:hAnsi="Sylfaen"/>
                <w:sz w:val="24"/>
                <w:szCs w:val="24"/>
              </w:rPr>
              <w:t xml:space="preserve">4.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F57144" w:rsidRPr="00882103" w14:paraId="7443D1D3" w14:textId="77777777" w:rsidTr="00B32608">
        <w:tc>
          <w:tcPr>
            <w:tcW w:w="3002" w:type="dxa"/>
            <w:vMerge/>
          </w:tcPr>
          <w:p w14:paraId="7443D1CF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D0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/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հուշագրով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</w:tcPr>
          <w:p w14:paraId="7443D1D1" w14:textId="77777777" w:rsidR="00F57144" w:rsidRPr="00882103" w:rsidRDefault="00F57144" w:rsidP="00BF1B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Ընկերությունների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7443D1D2" w14:textId="77777777" w:rsidR="00F57144" w:rsidRPr="00882103" w:rsidRDefault="00F57144" w:rsidP="00BF1B2C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57144" w:rsidRPr="00882103" w14:paraId="7443D1D9" w14:textId="77777777" w:rsidTr="00B32608">
        <w:tc>
          <w:tcPr>
            <w:tcW w:w="3002" w:type="dxa"/>
            <w:vMerge/>
          </w:tcPr>
          <w:p w14:paraId="7443D1D4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060" w:type="dxa"/>
          </w:tcPr>
          <w:p w14:paraId="7443D1D5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</w:tcPr>
          <w:p w14:paraId="7443D1D6" w14:textId="77777777" w:rsidR="00F57144" w:rsidRPr="00882103" w:rsidRDefault="00F57144" w:rsidP="009A57A0">
            <w:pPr>
              <w:ind w:right="553"/>
              <w:jc w:val="center"/>
              <w:rPr>
                <w:rFonts w:ascii="Sylfaen" w:hAnsi="Sylfaen"/>
                <w:sz w:val="24"/>
                <w:szCs w:val="24"/>
              </w:rPr>
            </w:pPr>
            <w:permStart w:id="622230493" w:edGrp="everyone"/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Ընկերությունների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7443D1D7" w14:textId="77777777" w:rsidR="00F57144" w:rsidRPr="00882103" w:rsidRDefault="00F57144" w:rsidP="009A57A0">
            <w:pPr>
              <w:ind w:right="553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882103">
              <w:rPr>
                <w:rFonts w:ascii="Sylfaen" w:eastAsia="Times New Roman" w:hAnsi="Sylfaen" w:cs="Times New Roman"/>
                <w:color w:val="0070C0"/>
                <w:sz w:val="24"/>
                <w:szCs w:val="24"/>
                <w:lang w:val="hy-AM"/>
              </w:rPr>
              <w:t xml:space="preserve">Orion ASH </w:t>
            </w:r>
            <w:r w:rsidRPr="00882103">
              <w:rPr>
                <w:rFonts w:ascii="Sylfaen" w:hAnsi="Sylfaen"/>
                <w:color w:val="0070C0"/>
                <w:sz w:val="24"/>
                <w:szCs w:val="24"/>
                <w:lang w:val="hy-AM"/>
              </w:rPr>
              <w:t>ՍՊԸ</w:t>
            </w:r>
          </w:p>
          <w:permEnd w:id="622230493"/>
          <w:p w14:paraId="7443D1D8" w14:textId="77777777" w:rsidR="00F57144" w:rsidRPr="00882103" w:rsidRDefault="00F57144" w:rsidP="009A57A0">
            <w:pPr>
              <w:ind w:right="553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57144" w:rsidRPr="00882103" w14:paraId="7443D1E0" w14:textId="77777777" w:rsidTr="00B32608">
        <w:trPr>
          <w:trHeight w:val="588"/>
        </w:trPr>
        <w:tc>
          <w:tcPr>
            <w:tcW w:w="3002" w:type="dxa"/>
            <w:vMerge w:val="restart"/>
          </w:tcPr>
          <w:p w14:paraId="7443D1DA" w14:textId="77777777" w:rsidR="00F57144" w:rsidRPr="00882103" w:rsidRDefault="00F57144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7443D1DB" w14:textId="77777777" w:rsidR="00F57144" w:rsidRPr="00882103" w:rsidRDefault="00F57144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7443D1DC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Ընդունելության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մակարդակ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788" w:type="dxa"/>
            <w:gridSpan w:val="4"/>
            <w:vMerge w:val="restart"/>
          </w:tcPr>
          <w:p w14:paraId="7443D1DD" w14:textId="77777777" w:rsidR="00F57144" w:rsidRPr="00882103" w:rsidRDefault="00F57144" w:rsidP="009A57A0">
            <w:pPr>
              <w:rPr>
                <w:rFonts w:ascii="Sylfaen" w:hAnsi="Sylfaen"/>
                <w:sz w:val="24"/>
                <w:szCs w:val="24"/>
              </w:rPr>
            </w:pPr>
            <w:permStart w:id="1359174820" w:edGrp="everyone"/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պետական</w:t>
            </w:r>
            <w:proofErr w:type="spellEnd"/>
            <w:r w:rsidRPr="0088210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82103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882103">
              <w:rPr>
                <w:rFonts w:ascii="Sylfaen" w:hAnsi="Sylfaen"/>
                <w:sz w:val="24"/>
                <w:szCs w:val="24"/>
              </w:rPr>
              <w:t>հատվածներից</w:t>
            </w:r>
            <w:proofErr w:type="spellEnd"/>
          </w:p>
          <w:p w14:paraId="7443D1DE" w14:textId="77777777" w:rsidR="00F57144" w:rsidRPr="00882103" w:rsidRDefault="00F57144" w:rsidP="008D3817">
            <w:pPr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</w:pP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Անհրաժեշտ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որ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անհատն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ունենա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նկարչ</w:t>
            </w:r>
            <w:r w:rsidR="008D3817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ական</w:t>
            </w:r>
            <w:proofErr w:type="spellEnd"/>
            <w:r w:rsidR="008D3817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8D3817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գծագրական</w:t>
            </w:r>
            <w:proofErr w:type="spellEnd"/>
            <w:r w:rsidR="008D3817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տարրական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գիտելիքներ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համակարգչային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հմտություններ</w:t>
            </w:r>
            <w:proofErr w:type="spellEnd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նորարա</w:t>
            </w:r>
            <w:proofErr w:type="spellEnd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միտք</w:t>
            </w:r>
            <w:proofErr w:type="spellEnd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և </w:t>
            </w:r>
            <w:proofErr w:type="spellStart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էսթետիկ</w:t>
            </w:r>
            <w:proofErr w:type="spellEnd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3455"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ճաշակ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  <w:permEnd w:id="1359174820"/>
          <w:p w14:paraId="7443D1DF" w14:textId="77777777" w:rsidR="00364A98" w:rsidRPr="00882103" w:rsidRDefault="00364A98" w:rsidP="008D3817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F57144" w:rsidRPr="00882103" w14:paraId="7443D1E4" w14:textId="77777777" w:rsidTr="00B32608">
        <w:trPr>
          <w:trHeight w:val="294"/>
        </w:trPr>
        <w:tc>
          <w:tcPr>
            <w:tcW w:w="3002" w:type="dxa"/>
            <w:vMerge/>
          </w:tcPr>
          <w:p w14:paraId="7443D1E1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443D1E2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Հնարավորտևողություն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  <w:vMerge/>
          </w:tcPr>
          <w:p w14:paraId="7443D1E3" w14:textId="77777777" w:rsidR="00F57144" w:rsidRPr="00882103" w:rsidRDefault="00F57144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F57144" w:rsidRPr="00882103" w14:paraId="7443D1E9" w14:textId="77777777" w:rsidTr="00B32608">
        <w:trPr>
          <w:trHeight w:val="294"/>
        </w:trPr>
        <w:tc>
          <w:tcPr>
            <w:tcW w:w="3002" w:type="dxa"/>
            <w:vMerge/>
          </w:tcPr>
          <w:p w14:paraId="7443D1E5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443D1E6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7443D1E7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vMerge/>
          </w:tcPr>
          <w:p w14:paraId="7443D1E8" w14:textId="77777777" w:rsidR="00F57144" w:rsidRPr="00882103" w:rsidRDefault="00F57144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F57144" w:rsidRPr="00882103" w14:paraId="7443D1EF" w14:textId="77777777" w:rsidTr="00B32608">
        <w:trPr>
          <w:trHeight w:val="671"/>
        </w:trPr>
        <w:tc>
          <w:tcPr>
            <w:tcW w:w="3002" w:type="dxa"/>
            <w:vMerge w:val="restart"/>
          </w:tcPr>
          <w:p w14:paraId="7443D1EA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882103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14:paraId="7443D1EB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Զբաղեցրած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7443D1EC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vMerge w:val="restart"/>
          </w:tcPr>
          <w:p w14:paraId="7443D1ED" w14:textId="77777777" w:rsidR="00F57144" w:rsidRPr="00882103" w:rsidRDefault="00F57144" w:rsidP="009A57A0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  <w:p w14:paraId="7443D1EE" w14:textId="77777777" w:rsidR="00F57144" w:rsidRPr="00882103" w:rsidRDefault="00F57144" w:rsidP="009A57A0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  <w:permStart w:id="1130785140" w:edGrp="everyone"/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</w:rPr>
              <w:t>Ազգային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</w:rPr>
              <w:t>որակավորման</w:t>
            </w:r>
            <w:proofErr w:type="spellEnd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</w:rPr>
              <w:t xml:space="preserve"> IV-V </w:t>
            </w:r>
            <w:proofErr w:type="spellStart"/>
            <w:r w:rsidRPr="00882103">
              <w:rPr>
                <w:rFonts w:ascii="Sylfaen" w:eastAsia="+mn-ea" w:hAnsi="Sylfaen" w:cs="+mn-cs"/>
                <w:kern w:val="24"/>
                <w:sz w:val="24"/>
                <w:szCs w:val="24"/>
              </w:rPr>
              <w:t>մակարդակ</w:t>
            </w:r>
            <w:permEnd w:id="1130785140"/>
            <w:proofErr w:type="spellEnd"/>
          </w:p>
        </w:tc>
      </w:tr>
      <w:tr w:rsidR="00F57144" w:rsidRPr="00882103" w14:paraId="7443D1F3" w14:textId="77777777" w:rsidTr="00B32608">
        <w:trPr>
          <w:trHeight w:val="438"/>
        </w:trPr>
        <w:tc>
          <w:tcPr>
            <w:tcW w:w="3002" w:type="dxa"/>
            <w:vMerge/>
          </w:tcPr>
          <w:p w14:paraId="7443D1F0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443D1F1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788" w:type="dxa"/>
            <w:gridSpan w:val="4"/>
            <w:vMerge/>
          </w:tcPr>
          <w:p w14:paraId="7443D1F2" w14:textId="77777777" w:rsidR="00F57144" w:rsidRPr="00882103" w:rsidRDefault="00F57144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F57144" w:rsidRPr="00882103" w14:paraId="7443D1F7" w14:textId="77777777" w:rsidTr="00B32608">
        <w:trPr>
          <w:trHeight w:val="438"/>
        </w:trPr>
        <w:tc>
          <w:tcPr>
            <w:tcW w:w="3002" w:type="dxa"/>
            <w:vMerge/>
          </w:tcPr>
          <w:p w14:paraId="7443D1F4" w14:textId="77777777" w:rsidR="00F57144" w:rsidRPr="00882103" w:rsidRDefault="00F57144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443D1F5" w14:textId="77777777" w:rsidR="00F57144" w:rsidRPr="00882103" w:rsidRDefault="00F57144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82103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788" w:type="dxa"/>
            <w:gridSpan w:val="4"/>
            <w:vMerge/>
          </w:tcPr>
          <w:p w14:paraId="7443D1F6" w14:textId="77777777" w:rsidR="00F57144" w:rsidRPr="00882103" w:rsidRDefault="00F57144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F57144" w:rsidRPr="00882103" w14:paraId="7443D1FB" w14:textId="77777777" w:rsidTr="00B32608">
        <w:trPr>
          <w:trHeight w:val="438"/>
        </w:trPr>
        <w:tc>
          <w:tcPr>
            <w:tcW w:w="3002" w:type="dxa"/>
          </w:tcPr>
          <w:p w14:paraId="7443D1F8" w14:textId="77777777" w:rsidR="00F57144" w:rsidRPr="00882103" w:rsidRDefault="00F57144">
            <w:pPr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443D1F9" w14:textId="77777777" w:rsidR="00F57144" w:rsidRPr="00882103" w:rsidRDefault="00F57144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7443D1FA" w14:textId="77777777" w:rsidR="00F57144" w:rsidRPr="00882103" w:rsidRDefault="00F57144" w:rsidP="009A57A0">
            <w:pPr>
              <w:ind w:right="553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7443D1FC" w14:textId="77777777" w:rsidR="009C6F01" w:rsidRPr="00882103" w:rsidRDefault="009C6F01">
      <w:pPr>
        <w:rPr>
          <w:rFonts w:ascii="Sylfaen" w:hAnsi="Sylfaen"/>
          <w:b/>
          <w:sz w:val="44"/>
          <w:szCs w:val="44"/>
        </w:rPr>
      </w:pPr>
    </w:p>
    <w:sectPr w:rsidR="009C6F01" w:rsidRPr="00882103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75AE6"/>
    <w:multiLevelType w:val="hybridMultilevel"/>
    <w:tmpl w:val="EAD474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6C53"/>
    <w:multiLevelType w:val="hybridMultilevel"/>
    <w:tmpl w:val="0E5051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A687A"/>
    <w:multiLevelType w:val="hybridMultilevel"/>
    <w:tmpl w:val="BE788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9368B"/>
    <w:multiLevelType w:val="hybridMultilevel"/>
    <w:tmpl w:val="7D2A5634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40160"/>
    <w:multiLevelType w:val="hybridMultilevel"/>
    <w:tmpl w:val="6A26B1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F2668"/>
    <w:multiLevelType w:val="hybridMultilevel"/>
    <w:tmpl w:val="26282B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F4BE2"/>
    <w:multiLevelType w:val="hybridMultilevel"/>
    <w:tmpl w:val="B47EBE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C10E4"/>
    <w:multiLevelType w:val="hybridMultilevel"/>
    <w:tmpl w:val="4B1252CC"/>
    <w:lvl w:ilvl="0" w:tplc="ECE4770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34038">
    <w:abstractNumId w:val="13"/>
  </w:num>
  <w:num w:numId="2" w16cid:durableId="104085565">
    <w:abstractNumId w:val="17"/>
  </w:num>
  <w:num w:numId="3" w16cid:durableId="713045338">
    <w:abstractNumId w:val="7"/>
  </w:num>
  <w:num w:numId="4" w16cid:durableId="1771586265">
    <w:abstractNumId w:val="3"/>
  </w:num>
  <w:num w:numId="5" w16cid:durableId="2120948744">
    <w:abstractNumId w:val="10"/>
  </w:num>
  <w:num w:numId="6" w16cid:durableId="1050150597">
    <w:abstractNumId w:val="9"/>
  </w:num>
  <w:num w:numId="7" w16cid:durableId="1760442679">
    <w:abstractNumId w:val="0"/>
  </w:num>
  <w:num w:numId="8" w16cid:durableId="1089083265">
    <w:abstractNumId w:val="20"/>
  </w:num>
  <w:num w:numId="9" w16cid:durableId="1257590471">
    <w:abstractNumId w:val="11"/>
  </w:num>
  <w:num w:numId="10" w16cid:durableId="423965066">
    <w:abstractNumId w:val="2"/>
  </w:num>
  <w:num w:numId="11" w16cid:durableId="477964790">
    <w:abstractNumId w:val="18"/>
  </w:num>
  <w:num w:numId="12" w16cid:durableId="1556744376">
    <w:abstractNumId w:val="16"/>
  </w:num>
  <w:num w:numId="13" w16cid:durableId="335887228">
    <w:abstractNumId w:val="14"/>
  </w:num>
  <w:num w:numId="14" w16cid:durableId="152456632">
    <w:abstractNumId w:val="19"/>
  </w:num>
  <w:num w:numId="15" w16cid:durableId="1276600031">
    <w:abstractNumId w:val="8"/>
  </w:num>
  <w:num w:numId="16" w16cid:durableId="1986739877">
    <w:abstractNumId w:val="4"/>
  </w:num>
  <w:num w:numId="17" w16cid:durableId="1595085853">
    <w:abstractNumId w:val="6"/>
  </w:num>
  <w:num w:numId="18" w16cid:durableId="1653606246">
    <w:abstractNumId w:val="5"/>
  </w:num>
  <w:num w:numId="19" w16cid:durableId="619343403">
    <w:abstractNumId w:val="12"/>
  </w:num>
  <w:num w:numId="20" w16cid:durableId="934174340">
    <w:abstractNumId w:val="15"/>
  </w:num>
  <w:num w:numId="21" w16cid:durableId="46709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4JRF8H00qeNoMW3bOzpOBzWvozR4jGufJXlxJQoJdEXync/V80jmi1ldHq/PmrRVuO6fn+kDqOIp9oQok57FQ==" w:salt="t27kWJ0e6X2uPZNTufanhg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23923"/>
    <w:rsid w:val="000A1092"/>
    <w:rsid w:val="000D1BC9"/>
    <w:rsid w:val="000D3A3C"/>
    <w:rsid w:val="000E569B"/>
    <w:rsid w:val="00111BC7"/>
    <w:rsid w:val="00127F06"/>
    <w:rsid w:val="00141B93"/>
    <w:rsid w:val="001F0E71"/>
    <w:rsid w:val="00202951"/>
    <w:rsid w:val="00266569"/>
    <w:rsid w:val="0029657D"/>
    <w:rsid w:val="00297583"/>
    <w:rsid w:val="002A1F2A"/>
    <w:rsid w:val="002D2A47"/>
    <w:rsid w:val="002F7872"/>
    <w:rsid w:val="0033560C"/>
    <w:rsid w:val="00364478"/>
    <w:rsid w:val="00364A98"/>
    <w:rsid w:val="00372431"/>
    <w:rsid w:val="00393B58"/>
    <w:rsid w:val="0045373B"/>
    <w:rsid w:val="00494B78"/>
    <w:rsid w:val="004D7CF0"/>
    <w:rsid w:val="004F3C20"/>
    <w:rsid w:val="00501B74"/>
    <w:rsid w:val="00533251"/>
    <w:rsid w:val="0053579B"/>
    <w:rsid w:val="00537DF3"/>
    <w:rsid w:val="00575930"/>
    <w:rsid w:val="00582088"/>
    <w:rsid w:val="005900FE"/>
    <w:rsid w:val="00593651"/>
    <w:rsid w:val="0059466B"/>
    <w:rsid w:val="0063544B"/>
    <w:rsid w:val="00664BEE"/>
    <w:rsid w:val="00686ACE"/>
    <w:rsid w:val="00767EF2"/>
    <w:rsid w:val="00775AF2"/>
    <w:rsid w:val="0078610C"/>
    <w:rsid w:val="007A30BB"/>
    <w:rsid w:val="00816885"/>
    <w:rsid w:val="00882103"/>
    <w:rsid w:val="008D3817"/>
    <w:rsid w:val="0090423C"/>
    <w:rsid w:val="009C6F01"/>
    <w:rsid w:val="009D1C90"/>
    <w:rsid w:val="00A05CDF"/>
    <w:rsid w:val="00A65D2D"/>
    <w:rsid w:val="00AB19BF"/>
    <w:rsid w:val="00B32608"/>
    <w:rsid w:val="00B61AD1"/>
    <w:rsid w:val="00BE2E2D"/>
    <w:rsid w:val="00BF1B2C"/>
    <w:rsid w:val="00BF21AB"/>
    <w:rsid w:val="00C01D64"/>
    <w:rsid w:val="00CA3455"/>
    <w:rsid w:val="00CF0459"/>
    <w:rsid w:val="00D867E1"/>
    <w:rsid w:val="00DE27A7"/>
    <w:rsid w:val="00DF600A"/>
    <w:rsid w:val="00E0023C"/>
    <w:rsid w:val="00E208C9"/>
    <w:rsid w:val="00F24280"/>
    <w:rsid w:val="00F32AF8"/>
    <w:rsid w:val="00F3580E"/>
    <w:rsid w:val="00F57144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3D16F"/>
  <w15:docId w15:val="{A0D0E341-A477-4BA1-8C32-B449EC7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A65D2D"/>
    <w:pPr>
      <w:spacing w:after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3526E-A4D7-4CF2-B1A7-D622C9BE8CA0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40FCBA63-387A-415B-97F0-D9A4CB99F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39F45-77D1-4F60-B486-8D6DFB337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437</Words>
  <Characters>2319</Characters>
  <Application>Microsoft Office Word</Application>
  <DocSecurity>8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BiBB - Bundesinstitut fuer Berufsbildung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35</cp:revision>
  <dcterms:created xsi:type="dcterms:W3CDTF">2024-04-14T08:38:00Z</dcterms:created>
  <dcterms:modified xsi:type="dcterms:W3CDTF">2025-06-28T11:56:00Z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