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FD32" w14:textId="77777777" w:rsidR="00593651" w:rsidRPr="005C0CBC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5C0CBC">
        <w:rPr>
          <w:rFonts w:ascii="Sylfaen" w:hAnsi="Sylfaen"/>
          <w:noProof/>
        </w:rPr>
        <w:drawing>
          <wp:anchor distT="0" distB="0" distL="114300" distR="114300" simplePos="0" relativeHeight="251653120" behindDoc="1" locked="0" layoutInCell="1" allowOverlap="1" wp14:anchorId="349ABE3B" wp14:editId="2F80B46D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5C0CBC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1BFE920B" w14:textId="28B26C20" w:rsidR="00E50C01" w:rsidRPr="005C0CBC" w:rsidRDefault="00E50C01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p w14:paraId="5FEADFAA" w14:textId="50936701" w:rsidR="005C0CBC" w:rsidRPr="005C0CBC" w:rsidRDefault="005C0CBC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p w14:paraId="41E380EF" w14:textId="77777777" w:rsidR="005C0CBC" w:rsidRPr="005C0CBC" w:rsidRDefault="005C0CBC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6"/>
        <w:gridCol w:w="3204"/>
        <w:gridCol w:w="2992"/>
        <w:gridCol w:w="1417"/>
        <w:gridCol w:w="1559"/>
        <w:gridCol w:w="3402"/>
      </w:tblGrid>
      <w:tr w:rsidR="00537DF3" w:rsidRPr="005C0CBC" w14:paraId="6BE80DFB" w14:textId="77777777" w:rsidTr="00452892">
        <w:tc>
          <w:tcPr>
            <w:tcW w:w="2276" w:type="dxa"/>
            <w:vMerge w:val="restart"/>
          </w:tcPr>
          <w:p w14:paraId="10355F81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6A9D917B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b/>
                <w:color w:val="0070C0"/>
                <w:sz w:val="24"/>
                <w:szCs w:val="24"/>
              </w:rPr>
              <w:t>BEM content</w:t>
            </w:r>
          </w:p>
          <w:p w14:paraId="39E30FAC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3204" w:type="dxa"/>
          </w:tcPr>
          <w:p w14:paraId="56DD1A37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9370" w:type="dxa"/>
            <w:gridSpan w:val="4"/>
            <w:shd w:val="clear" w:color="auto" w:fill="auto"/>
          </w:tcPr>
          <w:p w14:paraId="7B439CEC" w14:textId="7527A60F" w:rsidR="00537DF3" w:rsidRPr="005C0CBC" w:rsidRDefault="00497351" w:rsidP="0068143A">
            <w:pPr>
              <w:spacing w:line="240" w:lineRule="atLeast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5C0CBC">
              <w:rPr>
                <w:rFonts w:ascii="Sylfaen" w:hAnsi="Sylfaen"/>
                <w:b/>
                <w:bCs/>
                <w:sz w:val="24"/>
                <w:szCs w:val="24"/>
              </w:rPr>
              <w:t>Manual Metal Arc Welding</w:t>
            </w:r>
          </w:p>
        </w:tc>
      </w:tr>
      <w:tr w:rsidR="00537DF3" w:rsidRPr="005C0CBC" w14:paraId="224423A8" w14:textId="77777777" w:rsidTr="00686ACE">
        <w:tc>
          <w:tcPr>
            <w:tcW w:w="2276" w:type="dxa"/>
            <w:vMerge/>
          </w:tcPr>
          <w:p w14:paraId="406D46F3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B47C05A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9370" w:type="dxa"/>
            <w:gridSpan w:val="4"/>
          </w:tcPr>
          <w:p w14:paraId="4AAB21FF" w14:textId="4A5160C5" w:rsidR="00537DF3" w:rsidRPr="005C0CBC" w:rsidRDefault="0011056A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5C0CBC">
              <w:rPr>
                <w:rFonts w:ascii="Sylfaen" w:hAnsi="Sylfaen"/>
                <w:sz w:val="24"/>
                <w:szCs w:val="24"/>
              </w:rPr>
              <w:t>Program is designed on the needs of industry-specific skills. It is vocational training program.</w:t>
            </w:r>
          </w:p>
        </w:tc>
      </w:tr>
      <w:tr w:rsidR="00537DF3" w:rsidRPr="005C0CBC" w14:paraId="01886A87" w14:textId="77777777" w:rsidTr="00686ACE">
        <w:tc>
          <w:tcPr>
            <w:tcW w:w="2276" w:type="dxa"/>
            <w:vMerge/>
          </w:tcPr>
          <w:p w14:paraId="2B18ACB7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370624830" w:edGrp="everyone" w:colFirst="2" w:colLast="2"/>
          </w:p>
        </w:tc>
        <w:tc>
          <w:tcPr>
            <w:tcW w:w="3204" w:type="dxa"/>
          </w:tcPr>
          <w:p w14:paraId="6CA6A34C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9370" w:type="dxa"/>
            <w:gridSpan w:val="4"/>
          </w:tcPr>
          <w:p w14:paraId="4FD38B00" w14:textId="57BD920C" w:rsidR="00537DF3" w:rsidRPr="005C0CBC" w:rsidRDefault="00F65152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5C0CBC">
              <w:rPr>
                <w:rFonts w:ascii="Sylfaen" w:hAnsi="Sylfaen"/>
                <w:sz w:val="24"/>
                <w:szCs w:val="24"/>
              </w:rPr>
              <w:t xml:space="preserve">Any interested person, </w:t>
            </w:r>
            <w:proofErr w:type="spellStart"/>
            <w:r w:rsidRPr="005C0CBC">
              <w:rPr>
                <w:rFonts w:ascii="Sylfaen" w:hAnsi="Sylfaen"/>
                <w:sz w:val="24"/>
                <w:szCs w:val="24"/>
              </w:rPr>
              <w:t>idividuals</w:t>
            </w:r>
            <w:proofErr w:type="spellEnd"/>
            <w:r w:rsidRPr="005C0CBC">
              <w:rPr>
                <w:rFonts w:ascii="Sylfaen" w:hAnsi="Sylfaen"/>
                <w:sz w:val="24"/>
                <w:szCs w:val="24"/>
              </w:rPr>
              <w:t xml:space="preserve"> can study on the program.</w:t>
            </w:r>
          </w:p>
        </w:tc>
      </w:tr>
      <w:permEnd w:id="370624830"/>
      <w:tr w:rsidR="00537DF3" w:rsidRPr="005C0CBC" w14:paraId="08C1AE86" w14:textId="77777777" w:rsidTr="00686ACE">
        <w:tc>
          <w:tcPr>
            <w:tcW w:w="2276" w:type="dxa"/>
            <w:vMerge/>
          </w:tcPr>
          <w:p w14:paraId="696B6341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7CBA6E1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9370" w:type="dxa"/>
            <w:gridSpan w:val="4"/>
          </w:tcPr>
          <w:p w14:paraId="3ACDEB1E" w14:textId="1A1F71D0" w:rsidR="00537DF3" w:rsidRPr="005C0CBC" w:rsidRDefault="00497351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5C0CBC">
              <w:rPr>
                <w:rFonts w:ascii="Sylfaen" w:hAnsi="Sylfaen"/>
                <w:sz w:val="24"/>
                <w:szCs w:val="24"/>
              </w:rPr>
              <w:t>Engineering and engineering work</w:t>
            </w:r>
          </w:p>
        </w:tc>
      </w:tr>
      <w:tr w:rsidR="00537DF3" w:rsidRPr="005C0CBC" w14:paraId="1640E09D" w14:textId="77777777" w:rsidTr="00686ACE">
        <w:tc>
          <w:tcPr>
            <w:tcW w:w="2276" w:type="dxa"/>
            <w:vMerge/>
          </w:tcPr>
          <w:p w14:paraId="09510F3E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5C278B8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9370" w:type="dxa"/>
            <w:gridSpan w:val="4"/>
          </w:tcPr>
          <w:p w14:paraId="109DF15B" w14:textId="4807312F" w:rsidR="00537DF3" w:rsidRPr="005C0CBC" w:rsidRDefault="00303349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permStart w:id="102903397" w:edGrp="everyone"/>
            <w:r w:rsidRPr="005C0CBC">
              <w:rPr>
                <w:rFonts w:ascii="Sylfaen" w:hAnsi="Sylfaen"/>
                <w:sz w:val="24"/>
                <w:szCs w:val="24"/>
              </w:rPr>
              <w:t>P</w:t>
            </w:r>
            <w:r w:rsidR="00DB2746" w:rsidRPr="005C0CBC">
              <w:rPr>
                <w:rFonts w:ascii="Sylfaen" w:hAnsi="Sylfaen"/>
                <w:sz w:val="24"/>
                <w:szCs w:val="24"/>
              </w:rPr>
              <w:t>e</w:t>
            </w:r>
            <w:r w:rsidRPr="005C0CBC">
              <w:rPr>
                <w:rFonts w:ascii="Sylfaen" w:hAnsi="Sylfaen"/>
                <w:sz w:val="24"/>
                <w:szCs w:val="24"/>
              </w:rPr>
              <w:t xml:space="preserve">rson can be </w:t>
            </w:r>
            <w:r w:rsidR="00DB2746" w:rsidRPr="005C0CBC">
              <w:rPr>
                <w:rFonts w:ascii="Sylfaen" w:hAnsi="Sylfaen"/>
                <w:sz w:val="24"/>
                <w:szCs w:val="24"/>
              </w:rPr>
              <w:t>employed</w:t>
            </w:r>
            <w:r w:rsidRPr="005C0CBC">
              <w:rPr>
                <w:rFonts w:ascii="Sylfaen" w:hAnsi="Sylfaen"/>
                <w:sz w:val="24"/>
                <w:szCs w:val="24"/>
              </w:rPr>
              <w:t xml:space="preserve"> in </w:t>
            </w:r>
            <w:r w:rsidR="00497351" w:rsidRPr="005C0CBC">
              <w:rPr>
                <w:rFonts w:ascii="Sylfaen" w:hAnsi="Sylfaen"/>
                <w:sz w:val="24"/>
                <w:szCs w:val="24"/>
              </w:rPr>
              <w:t xml:space="preserve">Engineering </w:t>
            </w:r>
            <w:proofErr w:type="spellStart"/>
            <w:r w:rsidRPr="005C0CBC">
              <w:rPr>
                <w:rFonts w:ascii="Sylfaen" w:hAnsi="Sylfaen"/>
                <w:sz w:val="24"/>
                <w:szCs w:val="24"/>
              </w:rPr>
              <w:t>sectory</w:t>
            </w:r>
            <w:proofErr w:type="spellEnd"/>
            <w:r w:rsidRPr="005C0CBC">
              <w:rPr>
                <w:rFonts w:ascii="Sylfaen" w:hAnsi="Sylfaen"/>
                <w:sz w:val="24"/>
                <w:szCs w:val="24"/>
              </w:rPr>
              <w:t>.</w:t>
            </w:r>
            <w:permEnd w:id="102903397"/>
          </w:p>
        </w:tc>
      </w:tr>
      <w:tr w:rsidR="00537DF3" w:rsidRPr="005C0CBC" w14:paraId="71F96127" w14:textId="77777777" w:rsidTr="00BF1B2C">
        <w:trPr>
          <w:trHeight w:val="384"/>
        </w:trPr>
        <w:tc>
          <w:tcPr>
            <w:tcW w:w="2276" w:type="dxa"/>
            <w:vMerge/>
          </w:tcPr>
          <w:p w14:paraId="51F5B57C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A4036B4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Typical work/professional tasks</w:t>
            </w:r>
          </w:p>
        </w:tc>
        <w:tc>
          <w:tcPr>
            <w:tcW w:w="9370" w:type="dxa"/>
            <w:gridSpan w:val="4"/>
          </w:tcPr>
          <w:p w14:paraId="42DBC173" w14:textId="3E3504AF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>1. Study and document the specific characteristics and advantages of manual electric arc welding technology, including its applications and limitations.</w:t>
            </w:r>
          </w:p>
          <w:p w14:paraId="03993265" w14:textId="77777777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528AB341" w14:textId="4D314DD5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>2. Review and understand the working drawings, technological instructions, and technological maps to ensure proper execution of welding tasks.</w:t>
            </w:r>
          </w:p>
          <w:p w14:paraId="2E0BB814" w14:textId="77777777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5F8D108F" w14:textId="75FE8A2D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>3. Organize the welding workspace efficiently and select appropriate equipment and tools for the welding process. Prepare these tools for immediate use.</w:t>
            </w:r>
          </w:p>
          <w:p w14:paraId="41C11936" w14:textId="77777777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65F03865" w14:textId="01261B20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>4. Prepare the materials and joints that need to be welded, ensuring they are clean and properly aligned. Secure them using tensioners to maintain stability during welding.</w:t>
            </w:r>
          </w:p>
          <w:p w14:paraId="4BB07666" w14:textId="77777777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5F7A4A3C" w14:textId="2D11526E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>5. Perform manual electric arc welding on the prepared parts, adapting techniques to accommodate various spatial orientations and positions.</w:t>
            </w:r>
          </w:p>
          <w:p w14:paraId="717EBDE7" w14:textId="77777777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3EAC38B3" w14:textId="61C987E7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6. Process the welded seams as necessary, conduct quality control checks to assess the </w:t>
            </w:r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lastRenderedPageBreak/>
              <w:t xml:space="preserve">integrity of the </w:t>
            </w:r>
            <w:proofErr w:type="gramStart"/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>welds, and</w:t>
            </w:r>
            <w:proofErr w:type="gramEnd"/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correct any defects identified during inspection.</w:t>
            </w:r>
          </w:p>
          <w:p w14:paraId="7007EF36" w14:textId="77777777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31DCBADA" w14:textId="7F2C08AE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>7. Document the welding activities carried out, including details of the processes, materials used, and any issues encountered, to maintain accurate records.</w:t>
            </w:r>
          </w:p>
          <w:p w14:paraId="7BF91947" w14:textId="77777777" w:rsidR="00726C5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</w:p>
          <w:p w14:paraId="6C7F7D5E" w14:textId="7961F57F" w:rsidR="00C16E8D" w:rsidRPr="005C0CBC" w:rsidRDefault="00726C5D" w:rsidP="00726C5D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8. Adhere to all relevant </w:t>
            </w:r>
            <w:proofErr w:type="spellStart"/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>labor</w:t>
            </w:r>
            <w:proofErr w:type="spellEnd"/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safety regulations and guidelines to ensure a safe working environment during the welding process.</w:t>
            </w:r>
          </w:p>
        </w:tc>
      </w:tr>
      <w:tr w:rsidR="00914645" w:rsidRPr="005C0CBC" w14:paraId="2B64D108" w14:textId="77777777" w:rsidTr="00686ACE">
        <w:tc>
          <w:tcPr>
            <w:tcW w:w="2276" w:type="dxa"/>
            <w:vMerge/>
          </w:tcPr>
          <w:p w14:paraId="0711057D" w14:textId="77777777" w:rsidR="00914645" w:rsidRPr="005C0CBC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30C4AAD" w14:textId="77777777" w:rsidR="00914645" w:rsidRPr="005C0CBC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Learning outcomes (personal and job related)</w:t>
            </w:r>
          </w:p>
        </w:tc>
        <w:tc>
          <w:tcPr>
            <w:tcW w:w="2992" w:type="dxa"/>
          </w:tcPr>
          <w:p w14:paraId="7999A683" w14:textId="77777777" w:rsidR="00914645" w:rsidRPr="005C0CBC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2976" w:type="dxa"/>
            <w:gridSpan w:val="2"/>
          </w:tcPr>
          <w:p w14:paraId="1695DD5D" w14:textId="77777777" w:rsidR="00914645" w:rsidRPr="005C0CBC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3402" w:type="dxa"/>
          </w:tcPr>
          <w:p w14:paraId="0E59F04F" w14:textId="77777777" w:rsidR="00914645" w:rsidRPr="005C0CBC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competences</w:t>
            </w:r>
          </w:p>
        </w:tc>
      </w:tr>
      <w:tr w:rsidR="00914645" w:rsidRPr="005C0CBC" w14:paraId="3BC3F300" w14:textId="77777777" w:rsidTr="00DB1470">
        <w:trPr>
          <w:trHeight w:val="425"/>
        </w:trPr>
        <w:tc>
          <w:tcPr>
            <w:tcW w:w="2276" w:type="dxa"/>
            <w:vMerge/>
          </w:tcPr>
          <w:p w14:paraId="55B3DA93" w14:textId="77777777" w:rsidR="00914645" w:rsidRPr="005C0CBC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D51BDB" w14:textId="77777777" w:rsidR="00914645" w:rsidRPr="005C0CBC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23E8C1CE" w14:textId="77777777" w:rsidR="005C0CBC" w:rsidRPr="005C0CBC" w:rsidRDefault="005C0CBC" w:rsidP="005C0CB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Knowledge</w:t>
            </w:r>
          </w:p>
          <w:p w14:paraId="335FD108" w14:textId="77777777" w:rsidR="005C0CBC" w:rsidRPr="005C0CBC" w:rsidRDefault="005C0CBC" w:rsidP="005C0CB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Manual electric arc welding technology:</w:t>
            </w:r>
          </w:p>
          <w:p w14:paraId="7DE2E789" w14:textId="77777777" w:rsidR="005C0CBC" w:rsidRPr="005C0CBC" w:rsidRDefault="005C0CBC" w:rsidP="005C0CBC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the features, principles, and processes of manual electric arc welding.</w:t>
            </w:r>
          </w:p>
          <w:p w14:paraId="04D9657D" w14:textId="77777777" w:rsidR="005C0CBC" w:rsidRPr="005C0CBC" w:rsidRDefault="005C0CBC" w:rsidP="005C0CB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documentation:</w:t>
            </w:r>
          </w:p>
          <w:p w14:paraId="2317237C" w14:textId="77777777" w:rsidR="005C0CBC" w:rsidRPr="005C0CBC" w:rsidRDefault="005C0CBC" w:rsidP="005C0CBC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Familiarity with working drawings, technological instructions, and technological maps.</w:t>
            </w:r>
          </w:p>
          <w:p w14:paraId="49B912EE" w14:textId="77777777" w:rsidR="005C0CBC" w:rsidRPr="005C0CBC" w:rsidRDefault="005C0CBC" w:rsidP="005C0CB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Labor safety regulations:</w:t>
            </w:r>
          </w:p>
          <w:p w14:paraId="5C1807DB" w14:textId="77777777" w:rsidR="005C0CBC" w:rsidRPr="005C0CBC" w:rsidRDefault="005C0CBC" w:rsidP="005C0CBC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Comprehensive knowledge of labor safety rules specific to welding tasks.</w:t>
            </w:r>
          </w:p>
          <w:p w14:paraId="20F23CC5" w14:textId="77777777" w:rsidR="005C0CBC" w:rsidRPr="005C0CBC" w:rsidRDefault="005C0CBC" w:rsidP="005C0CB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Welding quality standards:</w:t>
            </w:r>
          </w:p>
          <w:p w14:paraId="08120DBD" w14:textId="77777777" w:rsidR="005C0CBC" w:rsidRPr="005C0CBC" w:rsidRDefault="005C0CBC" w:rsidP="005C0CBC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Awareness of seam quality standards, defect identification, and correction techniques.</w:t>
            </w:r>
          </w:p>
          <w:p w14:paraId="7008BB3D" w14:textId="77777777" w:rsidR="005C0CBC" w:rsidRPr="005C0CBC" w:rsidRDefault="005C0CBC" w:rsidP="005C0CB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Skills</w:t>
            </w:r>
          </w:p>
          <w:p w14:paraId="1A040906" w14:textId="77777777" w:rsidR="005C0CBC" w:rsidRPr="005C0CBC" w:rsidRDefault="005C0CBC" w:rsidP="005C0CB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Workplace preparation:</w:t>
            </w:r>
          </w:p>
          <w:p w14:paraId="27DAFA61" w14:textId="77777777" w:rsidR="005C0CBC" w:rsidRPr="005C0CBC" w:rsidRDefault="005C0CBC" w:rsidP="005C0CBC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Organizing the workplace and selecting appropriate tools and equipment for welding tasks.</w:t>
            </w:r>
          </w:p>
          <w:p w14:paraId="16C434DB" w14:textId="77777777" w:rsidR="005C0CBC" w:rsidRPr="005C0CBC" w:rsidRDefault="005C0CBC" w:rsidP="005C0CB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Material preparation:</w:t>
            </w:r>
          </w:p>
          <w:p w14:paraId="002C7254" w14:textId="77777777" w:rsidR="005C0CBC" w:rsidRPr="005C0CBC" w:rsidRDefault="005C0CBC" w:rsidP="005C0CBC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Preparing welding details and joints, including mounting on tensioners, to ensure proper alignment and stability.</w:t>
            </w:r>
          </w:p>
          <w:p w14:paraId="442ABFE8" w14:textId="77777777" w:rsidR="005C0CBC" w:rsidRPr="005C0CBC" w:rsidRDefault="005C0CBC" w:rsidP="005C0CB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Manual welding:</w:t>
            </w:r>
          </w:p>
          <w:p w14:paraId="3710F463" w14:textId="77777777" w:rsidR="005C0CBC" w:rsidRPr="005C0CBC" w:rsidRDefault="005C0CBC" w:rsidP="005C0CBC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Proficiency in performing manual electric arc welding on parts in various spatial positions.</w:t>
            </w:r>
          </w:p>
          <w:p w14:paraId="207C384F" w14:textId="77777777" w:rsidR="005C0CBC" w:rsidRPr="005C0CBC" w:rsidRDefault="005C0CBC" w:rsidP="005C0CB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Seam processing and quality control:</w:t>
            </w:r>
          </w:p>
          <w:p w14:paraId="5888E6F8" w14:textId="77777777" w:rsidR="005C0CBC" w:rsidRPr="005C0CBC" w:rsidRDefault="005C0CBC" w:rsidP="005C0CBC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Skilled</w:t>
            </w:r>
            <w:proofErr w:type="gramEnd"/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processing welded seams, inspecting their quality, and correcting any defects.</w:t>
            </w:r>
          </w:p>
          <w:p w14:paraId="1711A1BF" w14:textId="77777777" w:rsidR="005C0CBC" w:rsidRPr="005C0CBC" w:rsidRDefault="005C0CBC" w:rsidP="005C0CB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Documentation skills:</w:t>
            </w:r>
          </w:p>
          <w:p w14:paraId="1A76D436" w14:textId="77777777" w:rsidR="005C0CBC" w:rsidRPr="005C0CBC" w:rsidRDefault="005C0CBC" w:rsidP="005C0CBC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Compiling reports and documentation about the work performed.</w:t>
            </w:r>
          </w:p>
          <w:p w14:paraId="6C0F924E" w14:textId="77777777" w:rsidR="005C0CBC" w:rsidRPr="005C0CBC" w:rsidRDefault="005C0CBC" w:rsidP="005C0CB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proofErr w:type="gramStart"/>
            <w:r w:rsidRPr="005C0C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Competencies</w:t>
            </w:r>
            <w:proofErr w:type="gramEnd"/>
          </w:p>
          <w:p w14:paraId="2C6CB9F1" w14:textId="77777777" w:rsidR="005C0CBC" w:rsidRPr="005C0CBC" w:rsidRDefault="005C0CBC" w:rsidP="005C0CB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Safe and efficient task execution:</w:t>
            </w:r>
          </w:p>
          <w:p w14:paraId="622612EA" w14:textId="77777777" w:rsidR="005C0CBC" w:rsidRPr="005C0CBC" w:rsidRDefault="005C0CBC" w:rsidP="005C0CBC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independently managing welding tasks while adhering to labor safety regulations.</w:t>
            </w:r>
          </w:p>
          <w:p w14:paraId="69B075F8" w14:textId="77777777" w:rsidR="005C0CBC" w:rsidRPr="005C0CBC" w:rsidRDefault="005C0CBC" w:rsidP="005C0CB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problem-solving:</w:t>
            </w:r>
          </w:p>
          <w:p w14:paraId="31AA9891" w14:textId="77777777" w:rsidR="005C0CBC" w:rsidRPr="005C0CBC" w:rsidRDefault="005C0CBC" w:rsidP="005C0CBC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identify and resolve issues related to welding quality and seam defects.</w:t>
            </w:r>
          </w:p>
          <w:p w14:paraId="78ABB49C" w14:textId="77777777" w:rsidR="005C0CBC" w:rsidRPr="005C0CBC" w:rsidRDefault="005C0CBC" w:rsidP="005C0CB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adaptability:</w:t>
            </w:r>
          </w:p>
          <w:p w14:paraId="6E3CBEE1" w14:textId="77777777" w:rsidR="005C0CBC" w:rsidRPr="005C0CBC" w:rsidRDefault="005C0CBC" w:rsidP="005C0CBC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Capability to adapt welding techniques to different materials, spatial positions, and project requirements.</w:t>
            </w:r>
          </w:p>
          <w:p w14:paraId="2B73A178" w14:textId="77777777" w:rsidR="005C0CBC" w:rsidRPr="005C0CBC" w:rsidRDefault="005C0CBC" w:rsidP="005C0CB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Work planning and reporting:</w:t>
            </w:r>
          </w:p>
          <w:p w14:paraId="0E39000F" w14:textId="6456237D" w:rsidR="00C16E8D" w:rsidRPr="005C0CBC" w:rsidRDefault="005C0CBC" w:rsidP="005C0CBC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0C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interpreting technical documentation, planning tasks, and reporting completed work.</w:t>
            </w:r>
          </w:p>
        </w:tc>
      </w:tr>
      <w:tr w:rsidR="00F24280" w:rsidRPr="005C0CBC" w14:paraId="2AA62953" w14:textId="77777777" w:rsidTr="00686ACE">
        <w:tc>
          <w:tcPr>
            <w:tcW w:w="2276" w:type="dxa"/>
            <w:vMerge/>
          </w:tcPr>
          <w:p w14:paraId="674E1FA3" w14:textId="77777777" w:rsidR="00F24280" w:rsidRPr="005C0CBC" w:rsidRDefault="00F24280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B20ABD9" w14:textId="77777777" w:rsidR="00F24280" w:rsidRPr="005C0CBC" w:rsidRDefault="00F24280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4409" w:type="dxa"/>
            <w:gridSpan w:val="2"/>
          </w:tcPr>
          <w:p w14:paraId="6F6D726E" w14:textId="77777777" w:rsidR="00F24280" w:rsidRPr="005C0CBC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criteria</w:t>
            </w:r>
          </w:p>
        </w:tc>
        <w:tc>
          <w:tcPr>
            <w:tcW w:w="4961" w:type="dxa"/>
            <w:gridSpan w:val="2"/>
          </w:tcPr>
          <w:p w14:paraId="54CBD48E" w14:textId="77777777" w:rsidR="00F24280" w:rsidRPr="005C0CBC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procedures</w:t>
            </w:r>
          </w:p>
        </w:tc>
      </w:tr>
      <w:tr w:rsidR="00914645" w:rsidRPr="005C0CBC" w14:paraId="2E843E0D" w14:textId="77777777" w:rsidTr="00804693">
        <w:tc>
          <w:tcPr>
            <w:tcW w:w="2276" w:type="dxa"/>
            <w:vMerge/>
          </w:tcPr>
          <w:p w14:paraId="438C118B" w14:textId="77777777" w:rsidR="00914645" w:rsidRPr="005C0CBC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89EAC5" w14:textId="77777777" w:rsidR="00914645" w:rsidRPr="005C0CBC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72983E4B" w14:textId="77777777" w:rsidR="00122A72" w:rsidRPr="005C0CBC" w:rsidRDefault="00122A72" w:rsidP="00122A72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5C0CBC">
              <w:rPr>
                <w:rFonts w:ascii="Sylfaen" w:hAnsi="Sylfaen"/>
                <w:sz w:val="24"/>
                <w:szCs w:val="24"/>
              </w:rPr>
              <w:t>There is formative and determinative assessment. Formative assessment may be conducted using both scoring and counting principles. Determinative evaluation provides for the use of a system based only on the principles of inclusion (based on the confirmation of competences) and allows the following two types of evaluation:</w:t>
            </w:r>
          </w:p>
          <w:p w14:paraId="559AAB2C" w14:textId="4ADF2A57" w:rsidR="00122A72" w:rsidRPr="005C0CBC" w:rsidRDefault="00122A72" w:rsidP="00122A72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5C0CBC">
              <w:rPr>
                <w:rFonts w:ascii="Sylfaen" w:hAnsi="Sylfaen"/>
                <w:sz w:val="24"/>
                <w:szCs w:val="24"/>
              </w:rPr>
              <w:t xml:space="preserve">a) the learning outcome has been </w:t>
            </w:r>
            <w:proofErr w:type="gramStart"/>
            <w:r w:rsidRPr="005C0CBC">
              <w:rPr>
                <w:rFonts w:ascii="Sylfaen" w:hAnsi="Sylfaen"/>
                <w:sz w:val="24"/>
                <w:szCs w:val="24"/>
              </w:rPr>
              <w:t>confirmed;</w:t>
            </w:r>
            <w:proofErr w:type="gramEnd"/>
          </w:p>
          <w:p w14:paraId="29A58E6D" w14:textId="0BDD0D69" w:rsidR="00122A72" w:rsidRPr="005C0CBC" w:rsidRDefault="00122A72" w:rsidP="00122A72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5C0CBC">
              <w:rPr>
                <w:rFonts w:ascii="Sylfaen" w:hAnsi="Sylfaen"/>
                <w:sz w:val="24"/>
                <w:szCs w:val="24"/>
              </w:rPr>
              <w:t>b) The learning outcome could not be confirmed.</w:t>
            </w:r>
          </w:p>
          <w:p w14:paraId="0B31D227" w14:textId="4F55C476" w:rsidR="00C16E8D" w:rsidRPr="005C0CBC" w:rsidRDefault="00122A72" w:rsidP="00122A72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5C0CBC">
              <w:rPr>
                <w:rFonts w:ascii="Sylfaen" w:hAnsi="Sylfaen"/>
                <w:sz w:val="24"/>
                <w:szCs w:val="24"/>
              </w:rPr>
              <w:t>In case of receiving a negative result during the assessment, the student has the right to request an additional assessment of the achievement of learning outcomes before the end of the program.</w:t>
            </w:r>
          </w:p>
          <w:p w14:paraId="3FD376E0" w14:textId="5AA5842F" w:rsidR="00914645" w:rsidRPr="005C0CBC" w:rsidRDefault="00914645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</w:p>
        </w:tc>
      </w:tr>
      <w:tr w:rsidR="00537DF3" w:rsidRPr="005C0CBC" w14:paraId="2A752FDD" w14:textId="77777777" w:rsidTr="00686ACE">
        <w:tc>
          <w:tcPr>
            <w:tcW w:w="2276" w:type="dxa"/>
            <w:vMerge/>
          </w:tcPr>
          <w:p w14:paraId="224D47ED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9CD025A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Recognised/accepted (documented by Mo</w:t>
            </w:r>
            <w:r w:rsidRPr="005C0CBC">
              <w:rPr>
                <w:rFonts w:ascii="Sylfaen" w:hAnsi="Sylfaen"/>
                <w:color w:val="0070C0"/>
                <w:sz w:val="24"/>
                <w:szCs w:val="24"/>
                <w:u w:val="single"/>
              </w:rPr>
              <w:t>U</w:t>
            </w: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9370" w:type="dxa"/>
            <w:gridSpan w:val="4"/>
          </w:tcPr>
          <w:p w14:paraId="18DFF377" w14:textId="77777777" w:rsidR="00537DF3" w:rsidRPr="005C0CBC" w:rsidRDefault="00537DF3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Name of companies</w:t>
            </w:r>
          </w:p>
          <w:p w14:paraId="7953C9C7" w14:textId="29BC7D46" w:rsidR="00C16E8D" w:rsidRPr="005C0CBC" w:rsidRDefault="00405732" w:rsidP="0040573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-</w:t>
            </w:r>
          </w:p>
          <w:p w14:paraId="628BDB9E" w14:textId="7F17106D" w:rsidR="00BF1B2C" w:rsidRPr="005C0CBC" w:rsidRDefault="00BF1B2C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</w:tr>
      <w:tr w:rsidR="00537DF3" w:rsidRPr="005C0CBC" w14:paraId="5EE09990" w14:textId="77777777" w:rsidTr="00686ACE">
        <w:tc>
          <w:tcPr>
            <w:tcW w:w="2276" w:type="dxa"/>
            <w:vMerge/>
          </w:tcPr>
          <w:p w14:paraId="6CBA079A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7C28260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Provider(s)</w:t>
            </w:r>
          </w:p>
        </w:tc>
        <w:tc>
          <w:tcPr>
            <w:tcW w:w="9370" w:type="dxa"/>
            <w:gridSpan w:val="4"/>
          </w:tcPr>
          <w:p w14:paraId="3C107837" w14:textId="1359ED15" w:rsidR="00537DF3" w:rsidRPr="005C0CBC" w:rsidRDefault="00405732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permStart w:id="1502354368" w:edGrp="everyone"/>
            <w:r w:rsidRPr="005C0CBC">
              <w:rPr>
                <w:rFonts w:ascii="Sylfaen" w:hAnsi="Sylfaen"/>
                <w:sz w:val="24"/>
                <w:szCs w:val="24"/>
              </w:rPr>
              <w:t>LEPL College “</w:t>
            </w:r>
            <w:proofErr w:type="spellStart"/>
            <w:r w:rsidRPr="005C0CBC">
              <w:rPr>
                <w:rFonts w:ascii="Sylfaen" w:hAnsi="Sylfaen"/>
                <w:sz w:val="24"/>
                <w:szCs w:val="24"/>
              </w:rPr>
              <w:t>Qartli</w:t>
            </w:r>
            <w:proofErr w:type="spellEnd"/>
            <w:r w:rsidRPr="005C0CBC">
              <w:rPr>
                <w:rFonts w:ascii="Sylfaen" w:hAnsi="Sylfaen"/>
                <w:sz w:val="24"/>
                <w:szCs w:val="24"/>
              </w:rPr>
              <w:t>”</w:t>
            </w:r>
            <w:permEnd w:id="1502354368"/>
          </w:p>
        </w:tc>
      </w:tr>
      <w:tr w:rsidR="00537DF3" w:rsidRPr="005C0CBC" w14:paraId="77EDED89" w14:textId="77777777" w:rsidTr="00686ACE">
        <w:trPr>
          <w:trHeight w:val="588"/>
        </w:trPr>
        <w:tc>
          <w:tcPr>
            <w:tcW w:w="2276" w:type="dxa"/>
            <w:vMerge w:val="restart"/>
          </w:tcPr>
          <w:p w14:paraId="6970235E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b/>
                <w:color w:val="0070C0"/>
                <w:sz w:val="24"/>
                <w:szCs w:val="24"/>
              </w:rPr>
              <w:t>Additional information</w:t>
            </w:r>
          </w:p>
          <w:p w14:paraId="0E09C93C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2879AE7B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Entry level / prerequisites</w:t>
            </w:r>
          </w:p>
          <w:p w14:paraId="5F277A8D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vMerge w:val="restart"/>
          </w:tcPr>
          <w:p w14:paraId="5823BF09" w14:textId="00DED344" w:rsidR="00537DF3" w:rsidRPr="005C0CBC" w:rsidRDefault="00062976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color w:val="000000"/>
                <w:kern w:val="24"/>
                <w:lang w:val="en-GB"/>
              </w:rPr>
            </w:pPr>
            <w:permStart w:id="1632842533" w:edGrp="everyone"/>
            <w:r w:rsidRPr="005C0CB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Prerequisites for admission to the program </w:t>
            </w:r>
            <w:proofErr w:type="gramStart"/>
            <w:r w:rsidRPr="005C0CB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are</w:t>
            </w:r>
            <w:r w:rsidR="0018435C" w:rsidRPr="005C0CB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:</w:t>
            </w:r>
            <w:proofErr w:type="gramEnd"/>
            <w:r w:rsidRPr="005C0CB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 </w:t>
            </w:r>
            <w:r w:rsidR="003A6DCA" w:rsidRPr="005C0CB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basic </w:t>
            </w:r>
            <w:r w:rsidRPr="005C0CB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education</w:t>
            </w:r>
            <w:r w:rsidR="0018435C" w:rsidRPr="005C0CB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, </w:t>
            </w:r>
            <w:r w:rsidRPr="005C0CB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age 18 years</w:t>
            </w:r>
            <w:r w:rsidR="00517CC1" w:rsidRPr="005C0CB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 and above</w:t>
            </w:r>
            <w:r w:rsidR="0018435C" w:rsidRPr="005C0CB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 and health certificate</w:t>
            </w:r>
            <w:r w:rsidR="003A6DCA" w:rsidRPr="005C0CBC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.</w:t>
            </w:r>
          </w:p>
          <w:permEnd w:id="1632842533"/>
          <w:p w14:paraId="6BDB10BD" w14:textId="77777777" w:rsidR="007B060E" w:rsidRPr="005C0CBC" w:rsidRDefault="007B060E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color w:val="000000" w:themeColor="text1"/>
                <w:lang w:val="en-GB"/>
              </w:rPr>
            </w:pPr>
          </w:p>
          <w:p w14:paraId="59EB9B4F" w14:textId="342FE9B0" w:rsidR="005C0CBC" w:rsidRDefault="005C0CBC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color w:val="000000" w:themeColor="text1"/>
                <w:lang w:val="en-GB"/>
              </w:rPr>
            </w:pPr>
            <w:r>
              <w:rPr>
                <w:rFonts w:ascii="Sylfaen" w:hAnsi="Sylfaen"/>
                <w:bCs/>
                <w:color w:val="000000" w:themeColor="text1"/>
                <w:lang w:val="en-GB"/>
              </w:rPr>
              <w:t>Program d</w:t>
            </w:r>
            <w:r w:rsidR="007B060E" w:rsidRPr="005C0CBC">
              <w:rPr>
                <w:rFonts w:ascii="Sylfaen" w:hAnsi="Sylfaen"/>
                <w:bCs/>
                <w:color w:val="000000" w:themeColor="text1"/>
                <w:lang w:val="en-GB"/>
              </w:rPr>
              <w:t>uration</w:t>
            </w:r>
            <w:r>
              <w:rPr>
                <w:rFonts w:ascii="Sylfaen" w:hAnsi="Sylfaen"/>
                <w:bCs/>
                <w:color w:val="000000" w:themeColor="text1"/>
                <w:lang w:val="en-GB"/>
              </w:rPr>
              <w:t xml:space="preserve"> in hours:</w:t>
            </w:r>
            <w:r w:rsidR="007B060E" w:rsidRPr="005C0CBC">
              <w:rPr>
                <w:rFonts w:ascii="Sylfaen" w:hAnsi="Sylfaen"/>
                <w:bCs/>
                <w:color w:val="000000" w:themeColor="text1"/>
                <w:lang w:val="en-GB"/>
              </w:rPr>
              <w:t xml:space="preserve"> </w:t>
            </w:r>
            <w:r w:rsidR="0018435C" w:rsidRPr="005C0CBC">
              <w:rPr>
                <w:rFonts w:ascii="Sylfaen" w:hAnsi="Sylfaen"/>
                <w:bCs/>
                <w:color w:val="000000" w:themeColor="text1"/>
                <w:lang w:val="en-GB"/>
              </w:rPr>
              <w:t>200</w:t>
            </w:r>
            <w:r w:rsidR="007B060E" w:rsidRPr="005C0CBC">
              <w:rPr>
                <w:rFonts w:ascii="Sylfaen" w:hAnsi="Sylfaen"/>
                <w:bCs/>
                <w:color w:val="000000" w:themeColor="text1"/>
                <w:lang w:val="en-GB"/>
              </w:rPr>
              <w:t xml:space="preserve"> h</w:t>
            </w:r>
            <w:r>
              <w:rPr>
                <w:rFonts w:ascii="Sylfaen" w:hAnsi="Sylfaen"/>
                <w:bCs/>
                <w:color w:val="000000" w:themeColor="text1"/>
                <w:lang w:val="en-GB"/>
              </w:rPr>
              <w:t>.</w:t>
            </w:r>
          </w:p>
          <w:p w14:paraId="6E70C978" w14:textId="1F14D0AE" w:rsidR="007B060E" w:rsidRPr="005C0CBC" w:rsidRDefault="005C0CBC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color w:val="0070C0"/>
                <w:lang w:val="en-GB"/>
              </w:rPr>
            </w:pPr>
            <w:r>
              <w:rPr>
                <w:rFonts w:ascii="Sylfaen" w:hAnsi="Sylfaen"/>
                <w:bCs/>
                <w:color w:val="000000" w:themeColor="text1"/>
                <w:lang w:val="en-GB"/>
              </w:rPr>
              <w:t xml:space="preserve">Program duration in weeks: </w:t>
            </w:r>
            <w:r w:rsidR="007D01BF" w:rsidRPr="005C0CBC">
              <w:rPr>
                <w:rFonts w:ascii="Sylfaen" w:hAnsi="Sylfaen"/>
                <w:bCs/>
                <w:color w:val="000000" w:themeColor="text1"/>
                <w:lang w:val="en-GB"/>
              </w:rPr>
              <w:t>13</w:t>
            </w:r>
            <w:r w:rsidR="007B060E" w:rsidRPr="005C0CBC">
              <w:rPr>
                <w:rFonts w:ascii="Sylfaen" w:hAnsi="Sylfaen"/>
                <w:bCs/>
                <w:color w:val="000000" w:themeColor="text1"/>
                <w:lang w:val="en-GB"/>
              </w:rPr>
              <w:t xml:space="preserve"> weeks.</w:t>
            </w:r>
          </w:p>
        </w:tc>
      </w:tr>
      <w:tr w:rsidR="00AF5CBB" w:rsidRPr="005C0CBC" w14:paraId="38DEBD95" w14:textId="77777777" w:rsidTr="00AF5CBB">
        <w:trPr>
          <w:trHeight w:val="774"/>
        </w:trPr>
        <w:tc>
          <w:tcPr>
            <w:tcW w:w="2276" w:type="dxa"/>
            <w:vMerge/>
          </w:tcPr>
          <w:p w14:paraId="7DBEA52A" w14:textId="77777777" w:rsidR="00AF5CBB" w:rsidRPr="005C0CBC" w:rsidRDefault="00AF5CBB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5D33AF7" w14:textId="77777777" w:rsidR="00AF5CBB" w:rsidRPr="005C0CBC" w:rsidRDefault="00AF5CBB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9370" w:type="dxa"/>
            <w:gridSpan w:val="4"/>
            <w:vMerge/>
          </w:tcPr>
          <w:p w14:paraId="6389CF33" w14:textId="77777777" w:rsidR="00AF5CBB" w:rsidRPr="005C0CBC" w:rsidRDefault="00AF5CBB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5C0CBC" w14:paraId="15BB139B" w14:textId="77777777" w:rsidTr="0068143A">
        <w:trPr>
          <w:trHeight w:val="708"/>
        </w:trPr>
        <w:tc>
          <w:tcPr>
            <w:tcW w:w="2276" w:type="dxa"/>
            <w:vMerge w:val="restart"/>
          </w:tcPr>
          <w:p w14:paraId="541BBFBD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4797A1DB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1F29337D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9370" w:type="dxa"/>
            <w:gridSpan w:val="4"/>
            <w:vMerge w:val="restart"/>
          </w:tcPr>
          <w:p w14:paraId="226821F3" w14:textId="5A5EA6E6" w:rsidR="005C0CBC" w:rsidRPr="005C0CBC" w:rsidRDefault="005C0CBC" w:rsidP="005C0CBC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ermStart w:id="1048252311" w:edGrp="everyone"/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Level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</w:rPr>
              <w:t>III</w:t>
            </w:r>
            <w:r w:rsidRPr="005C0CBC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– Vocational education</w:t>
            </w:r>
            <w:r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(NQF)</w:t>
            </w:r>
          </w:p>
          <w:permEnd w:id="1048252311"/>
          <w:p w14:paraId="12C7CAC8" w14:textId="1678B163" w:rsidR="00537DF3" w:rsidRPr="005C0CBC" w:rsidRDefault="00537DF3" w:rsidP="005C0CBC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537DF3" w:rsidRPr="005C0CBC" w14:paraId="09D7F065" w14:textId="77777777" w:rsidTr="00686ACE">
        <w:trPr>
          <w:trHeight w:val="438"/>
        </w:trPr>
        <w:tc>
          <w:tcPr>
            <w:tcW w:w="2276" w:type="dxa"/>
            <w:vMerge/>
          </w:tcPr>
          <w:p w14:paraId="44EBD695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693F197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9370" w:type="dxa"/>
            <w:gridSpan w:val="4"/>
            <w:vMerge/>
          </w:tcPr>
          <w:p w14:paraId="14A7F112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5C0CBC" w14:paraId="66EADF0C" w14:textId="77777777" w:rsidTr="00686ACE">
        <w:trPr>
          <w:trHeight w:val="438"/>
        </w:trPr>
        <w:tc>
          <w:tcPr>
            <w:tcW w:w="2276" w:type="dxa"/>
            <w:vMerge/>
          </w:tcPr>
          <w:p w14:paraId="3C2E16A7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F27D4D7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5C0CBC">
              <w:rPr>
                <w:rFonts w:ascii="Sylfaen" w:hAnsi="Sylfae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9370" w:type="dxa"/>
            <w:gridSpan w:val="4"/>
            <w:vMerge/>
          </w:tcPr>
          <w:p w14:paraId="461D2395" w14:textId="77777777" w:rsidR="00537DF3" w:rsidRPr="005C0CBC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5B7BB9FB" w14:textId="77777777" w:rsidR="009C6F01" w:rsidRPr="005C0CBC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5C0CBC" w:rsidSect="009E3C86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156E"/>
    <w:multiLevelType w:val="multilevel"/>
    <w:tmpl w:val="AFE4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14968"/>
    <w:multiLevelType w:val="hybridMultilevel"/>
    <w:tmpl w:val="3E42C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712"/>
    <w:multiLevelType w:val="hybridMultilevel"/>
    <w:tmpl w:val="F0DC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6650"/>
    <w:multiLevelType w:val="hybridMultilevel"/>
    <w:tmpl w:val="027E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70A37"/>
    <w:multiLevelType w:val="multilevel"/>
    <w:tmpl w:val="0D7C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E1AC7"/>
    <w:multiLevelType w:val="multilevel"/>
    <w:tmpl w:val="0AAE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2098D"/>
    <w:multiLevelType w:val="hybridMultilevel"/>
    <w:tmpl w:val="4E360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641276">
    <w:abstractNumId w:val="14"/>
  </w:num>
  <w:num w:numId="2" w16cid:durableId="618219614">
    <w:abstractNumId w:val="17"/>
  </w:num>
  <w:num w:numId="3" w16cid:durableId="346517635">
    <w:abstractNumId w:val="8"/>
  </w:num>
  <w:num w:numId="4" w16cid:durableId="798449775">
    <w:abstractNumId w:val="2"/>
  </w:num>
  <w:num w:numId="5" w16cid:durableId="1690716136">
    <w:abstractNumId w:val="12"/>
  </w:num>
  <w:num w:numId="6" w16cid:durableId="925194173">
    <w:abstractNumId w:val="11"/>
  </w:num>
  <w:num w:numId="7" w16cid:durableId="1437366671">
    <w:abstractNumId w:val="0"/>
  </w:num>
  <w:num w:numId="8" w16cid:durableId="1877039624">
    <w:abstractNumId w:val="19"/>
  </w:num>
  <w:num w:numId="9" w16cid:durableId="825055466">
    <w:abstractNumId w:val="13"/>
  </w:num>
  <w:num w:numId="10" w16cid:durableId="1731076338">
    <w:abstractNumId w:val="1"/>
  </w:num>
  <w:num w:numId="11" w16cid:durableId="301888739">
    <w:abstractNumId w:val="18"/>
  </w:num>
  <w:num w:numId="12" w16cid:durableId="1981227524">
    <w:abstractNumId w:val="16"/>
  </w:num>
  <w:num w:numId="13" w16cid:durableId="759712882">
    <w:abstractNumId w:val="15"/>
  </w:num>
  <w:num w:numId="14" w16cid:durableId="1783066751">
    <w:abstractNumId w:val="10"/>
  </w:num>
  <w:num w:numId="15" w16cid:durableId="757214489">
    <w:abstractNumId w:val="6"/>
  </w:num>
  <w:num w:numId="16" w16cid:durableId="1887524349">
    <w:abstractNumId w:val="5"/>
  </w:num>
  <w:num w:numId="17" w16cid:durableId="1063331874">
    <w:abstractNumId w:val="4"/>
  </w:num>
  <w:num w:numId="18" w16cid:durableId="1640574628">
    <w:abstractNumId w:val="3"/>
  </w:num>
  <w:num w:numId="19" w16cid:durableId="1827436820">
    <w:abstractNumId w:val="9"/>
  </w:num>
  <w:num w:numId="20" w16cid:durableId="1961454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xTrNcdfLpHiJTZQK2F8hzxE7IiK1EBovEhjQyjDZqVszp7R/UOwiS1r+hHQJRYfxOBmRFYxcTIENaPKdagrhg==" w:salt="u33PQMZMVradRwDyJJtzS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01"/>
    <w:rsid w:val="00003B86"/>
    <w:rsid w:val="0000413B"/>
    <w:rsid w:val="000063AD"/>
    <w:rsid w:val="00046B7F"/>
    <w:rsid w:val="00062976"/>
    <w:rsid w:val="00066AC1"/>
    <w:rsid w:val="00071570"/>
    <w:rsid w:val="000A1092"/>
    <w:rsid w:val="000E569B"/>
    <w:rsid w:val="000E6DB8"/>
    <w:rsid w:val="0011056A"/>
    <w:rsid w:val="00111BC7"/>
    <w:rsid w:val="00122A72"/>
    <w:rsid w:val="0018435C"/>
    <w:rsid w:val="001A7774"/>
    <w:rsid w:val="001F0E71"/>
    <w:rsid w:val="001F5BB2"/>
    <w:rsid w:val="0026067D"/>
    <w:rsid w:val="00266569"/>
    <w:rsid w:val="002829B4"/>
    <w:rsid w:val="002921E6"/>
    <w:rsid w:val="002C5B56"/>
    <w:rsid w:val="002E3D26"/>
    <w:rsid w:val="003010DA"/>
    <w:rsid w:val="00303349"/>
    <w:rsid w:val="00372431"/>
    <w:rsid w:val="00395D06"/>
    <w:rsid w:val="003A6DCA"/>
    <w:rsid w:val="003C4128"/>
    <w:rsid w:val="003C492F"/>
    <w:rsid w:val="003D1070"/>
    <w:rsid w:val="003F7850"/>
    <w:rsid w:val="00405732"/>
    <w:rsid w:val="00406BEE"/>
    <w:rsid w:val="004070B7"/>
    <w:rsid w:val="0043155C"/>
    <w:rsid w:val="00445374"/>
    <w:rsid w:val="00452892"/>
    <w:rsid w:val="00463583"/>
    <w:rsid w:val="004841D8"/>
    <w:rsid w:val="00485EC1"/>
    <w:rsid w:val="00494B78"/>
    <w:rsid w:val="00494CE5"/>
    <w:rsid w:val="00497351"/>
    <w:rsid w:val="004F3C20"/>
    <w:rsid w:val="00501B74"/>
    <w:rsid w:val="00517CC1"/>
    <w:rsid w:val="00533251"/>
    <w:rsid w:val="0053579B"/>
    <w:rsid w:val="00537DF3"/>
    <w:rsid w:val="005420A2"/>
    <w:rsid w:val="00575930"/>
    <w:rsid w:val="00582088"/>
    <w:rsid w:val="00593651"/>
    <w:rsid w:val="005A2F6B"/>
    <w:rsid w:val="005C0CBC"/>
    <w:rsid w:val="005F141F"/>
    <w:rsid w:val="00611DA6"/>
    <w:rsid w:val="0063544B"/>
    <w:rsid w:val="00637E1F"/>
    <w:rsid w:val="0065594A"/>
    <w:rsid w:val="0068143A"/>
    <w:rsid w:val="00686ACE"/>
    <w:rsid w:val="006B5E0F"/>
    <w:rsid w:val="00705F10"/>
    <w:rsid w:val="0072665E"/>
    <w:rsid w:val="00726C5D"/>
    <w:rsid w:val="00731FC3"/>
    <w:rsid w:val="007614A3"/>
    <w:rsid w:val="00761531"/>
    <w:rsid w:val="00762057"/>
    <w:rsid w:val="007765B5"/>
    <w:rsid w:val="0078610C"/>
    <w:rsid w:val="007B060E"/>
    <w:rsid w:val="007C6EF9"/>
    <w:rsid w:val="007D01BF"/>
    <w:rsid w:val="007D11DF"/>
    <w:rsid w:val="008004D2"/>
    <w:rsid w:val="008324CC"/>
    <w:rsid w:val="00872088"/>
    <w:rsid w:val="00894D14"/>
    <w:rsid w:val="008A7E6D"/>
    <w:rsid w:val="008F4C28"/>
    <w:rsid w:val="00914645"/>
    <w:rsid w:val="00935EEB"/>
    <w:rsid w:val="00962F1E"/>
    <w:rsid w:val="009C6F01"/>
    <w:rsid w:val="009D1C90"/>
    <w:rsid w:val="009E3C86"/>
    <w:rsid w:val="00A0262D"/>
    <w:rsid w:val="00A44603"/>
    <w:rsid w:val="00A660FD"/>
    <w:rsid w:val="00AB2CF5"/>
    <w:rsid w:val="00AD3380"/>
    <w:rsid w:val="00AF5CBB"/>
    <w:rsid w:val="00B64B33"/>
    <w:rsid w:val="00B725B3"/>
    <w:rsid w:val="00B90568"/>
    <w:rsid w:val="00BA51F0"/>
    <w:rsid w:val="00BE1FE5"/>
    <w:rsid w:val="00BE2E2D"/>
    <w:rsid w:val="00BF1B2C"/>
    <w:rsid w:val="00C048F1"/>
    <w:rsid w:val="00C05646"/>
    <w:rsid w:val="00C16E8D"/>
    <w:rsid w:val="00C66688"/>
    <w:rsid w:val="00CF0459"/>
    <w:rsid w:val="00D1621A"/>
    <w:rsid w:val="00D178E4"/>
    <w:rsid w:val="00D41945"/>
    <w:rsid w:val="00D47B3E"/>
    <w:rsid w:val="00DB2746"/>
    <w:rsid w:val="00E50C01"/>
    <w:rsid w:val="00E77164"/>
    <w:rsid w:val="00EC414D"/>
    <w:rsid w:val="00F24280"/>
    <w:rsid w:val="00F45F65"/>
    <w:rsid w:val="00F65152"/>
    <w:rsid w:val="00F76820"/>
    <w:rsid w:val="00F810B2"/>
    <w:rsid w:val="00F8689F"/>
    <w:rsid w:val="00FA5631"/>
    <w:rsid w:val="00FC109A"/>
    <w:rsid w:val="00FD0612"/>
    <w:rsid w:val="00FF0545"/>
    <w:rsid w:val="7A3E25D9"/>
    <w:rsid w:val="7CA4A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B15A1"/>
  <w15:docId w15:val="{C8ECFBFC-8A20-F542-A07B-EA23F9A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F9"/>
    <w:rPr>
      <w:lang w:val="en-GB"/>
    </w:rPr>
  </w:style>
  <w:style w:type="paragraph" w:styleId="Overskrift3">
    <w:name w:val="heading 3"/>
    <w:basedOn w:val="Normal"/>
    <w:link w:val="Overskrift3Tegn"/>
    <w:uiPriority w:val="9"/>
    <w:qFormat/>
    <w:rsid w:val="005C0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jon">
    <w:name w:val="Revision"/>
    <w:hidden/>
    <w:uiPriority w:val="99"/>
    <w:semiHidden/>
    <w:rsid w:val="007D11DF"/>
    <w:pPr>
      <w:spacing w:after="0" w:line="240" w:lineRule="auto"/>
    </w:pPr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C0CB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erk">
    <w:name w:val="Strong"/>
    <w:basedOn w:val="Standardskriftforavsnitt"/>
    <w:uiPriority w:val="22"/>
    <w:qFormat/>
    <w:rsid w:val="005C0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0CB05-65D7-43AF-B7DF-4A39EFDF2E90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customXml/itemProps2.xml><?xml version="1.0" encoding="utf-8"?>
<ds:datastoreItem xmlns:ds="http://schemas.openxmlformats.org/officeDocument/2006/customXml" ds:itemID="{5C5FCA63-0284-47D5-8DC2-814403CC2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13DBB-A907-45BA-998B-C20D16E38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726</Words>
  <Characters>3852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23</cp:revision>
  <dcterms:created xsi:type="dcterms:W3CDTF">2024-05-22T14:14:00Z</dcterms:created>
  <dcterms:modified xsi:type="dcterms:W3CDTF">2025-07-06T17:59:00Z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