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E06B20" w:rsidRDefault="00E06B20">
      <w:pPr>
        <w:pBdr>
          <w:top w:val="nil"/>
          <w:left w:val="nil"/>
          <w:bottom w:val="nil"/>
          <w:right w:val="nil"/>
          <w:between w:val="nil"/>
        </w:pBdr>
        <w:ind w:left="720"/>
        <w:rPr>
          <w:rFonts w:ascii="Merriweather" w:eastAsia="Merriweather" w:hAnsi="Merriweather" w:cs="Merriweather"/>
          <w:color w:val="0070C0"/>
          <w:sz w:val="28"/>
          <w:szCs w:val="28"/>
        </w:rPr>
      </w:pPr>
      <w:permStart w:id="952137864" w:edGrp="everyone"/>
      <w:permEnd w:id="952137864"/>
    </w:p>
    <w:tbl>
      <w:tblPr>
        <w:tblStyle w:val="a2"/>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3204"/>
        <w:gridCol w:w="2992"/>
        <w:gridCol w:w="1417"/>
        <w:gridCol w:w="1559"/>
        <w:gridCol w:w="3402"/>
      </w:tblGrid>
      <w:tr w:rsidR="00E06B20" w14:paraId="5EFFE296" w14:textId="77777777" w:rsidTr="75F05663">
        <w:tc>
          <w:tcPr>
            <w:tcW w:w="2276" w:type="dxa"/>
            <w:vMerge w:val="restart"/>
          </w:tcPr>
          <w:p w14:paraId="0A37501D" w14:textId="77777777" w:rsidR="00E06B20" w:rsidRDefault="00E06B20">
            <w:pPr>
              <w:rPr>
                <w:rFonts w:ascii="Merriweather" w:eastAsia="Merriweather" w:hAnsi="Merriweather" w:cs="Merriweather"/>
                <w:b/>
                <w:color w:val="0070C0"/>
                <w:sz w:val="24"/>
                <w:szCs w:val="24"/>
              </w:rPr>
            </w:pPr>
          </w:p>
          <w:p w14:paraId="057E9AE4" w14:textId="77777777" w:rsidR="00E06B20" w:rsidRDefault="00BB730E">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BEM content</w:t>
            </w:r>
          </w:p>
          <w:p w14:paraId="1E989C27" w14:textId="77777777" w:rsidR="00E06B20" w:rsidRDefault="00BB730E">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(for all partners)</w:t>
            </w:r>
          </w:p>
        </w:tc>
        <w:tc>
          <w:tcPr>
            <w:tcW w:w="3204" w:type="dxa"/>
          </w:tcPr>
          <w:p w14:paraId="284236B2"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Title/name of the credential</w:t>
            </w:r>
          </w:p>
        </w:tc>
        <w:tc>
          <w:tcPr>
            <w:tcW w:w="9370" w:type="dxa"/>
            <w:gridSpan w:val="4"/>
            <w:shd w:val="clear" w:color="auto" w:fill="auto"/>
          </w:tcPr>
          <w:p w14:paraId="5F190E9F" w14:textId="77777777" w:rsidR="00E06B20" w:rsidRDefault="00BB730E">
            <w:pPr>
              <w:spacing w:line="276" w:lineRule="auto"/>
              <w:rPr>
                <w:rFonts w:ascii="Merriweather" w:eastAsia="Merriweather" w:hAnsi="Merriweather" w:cs="Merriweather"/>
                <w:b/>
                <w:i/>
                <w:sz w:val="24"/>
                <w:szCs w:val="24"/>
              </w:rPr>
            </w:pPr>
            <w:r>
              <w:rPr>
                <w:rFonts w:ascii="Merriweather" w:eastAsia="Merriweather" w:hAnsi="Merriweather" w:cs="Merriweather"/>
                <w:sz w:val="24"/>
                <w:szCs w:val="24"/>
              </w:rPr>
              <w:t xml:space="preserve">Power BI (Business Intelligence) Fundamentals </w:t>
            </w:r>
          </w:p>
        </w:tc>
      </w:tr>
      <w:tr w:rsidR="00E06B20" w14:paraId="7A73C46E" w14:textId="77777777" w:rsidTr="75F05663">
        <w:tc>
          <w:tcPr>
            <w:tcW w:w="2276" w:type="dxa"/>
            <w:vMerge/>
          </w:tcPr>
          <w:p w14:paraId="5DAB6C7B"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b/>
                <w:i/>
                <w:sz w:val="24"/>
                <w:szCs w:val="24"/>
              </w:rPr>
            </w:pPr>
          </w:p>
        </w:tc>
        <w:tc>
          <w:tcPr>
            <w:tcW w:w="3204" w:type="dxa"/>
          </w:tcPr>
          <w:p w14:paraId="1829999A"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Function of the micro-credentials / purpose </w:t>
            </w:r>
          </w:p>
        </w:tc>
        <w:tc>
          <w:tcPr>
            <w:tcW w:w="9370" w:type="dxa"/>
            <w:gridSpan w:val="4"/>
          </w:tcPr>
          <w:p w14:paraId="561DDC82"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The focus of this </w:t>
            </w:r>
            <w:proofErr w:type="spellStart"/>
            <w:r w:rsidRPr="75F05663">
              <w:rPr>
                <w:rFonts w:ascii="Merriweather" w:eastAsia="Merriweather" w:hAnsi="Merriweather" w:cs="Merriweather"/>
                <w:sz w:val="24"/>
                <w:szCs w:val="24"/>
              </w:rPr>
              <w:t>microcredential</w:t>
            </w:r>
            <w:proofErr w:type="spellEnd"/>
            <w:r w:rsidRPr="75F05663">
              <w:rPr>
                <w:rFonts w:ascii="Merriweather" w:eastAsia="Merriweather" w:hAnsi="Merriweather" w:cs="Merriweather"/>
                <w:sz w:val="24"/>
                <w:szCs w:val="24"/>
              </w:rPr>
              <w:t xml:space="preserve"> is to equip learners with basics of Power BI, including its core functionalities, data visualisation, and reporting features. With this course, participants will be able to connect to various data sources, create basic visualisations, and generate informative reports.</w:t>
            </w:r>
          </w:p>
          <w:p w14:paraId="02EB378F" w14:textId="77777777" w:rsidR="00E06B20" w:rsidRDefault="00E06B20">
            <w:pPr>
              <w:rPr>
                <w:rFonts w:ascii="Merriweather" w:eastAsia="Merriweather" w:hAnsi="Merriweather" w:cs="Merriweather"/>
                <w:sz w:val="24"/>
                <w:szCs w:val="24"/>
              </w:rPr>
            </w:pPr>
          </w:p>
        </w:tc>
      </w:tr>
      <w:tr w:rsidR="00E06B20" w14:paraId="70FB2319" w14:textId="77777777" w:rsidTr="75F05663">
        <w:tc>
          <w:tcPr>
            <w:tcW w:w="2276" w:type="dxa"/>
            <w:vMerge/>
          </w:tcPr>
          <w:p w14:paraId="6A05A809"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73ABE4A0" w14:textId="77777777" w:rsidR="00E06B20" w:rsidRDefault="00BB730E" w:rsidP="75F05663">
            <w:pPr>
              <w:rPr>
                <w:rFonts w:ascii="Merriweather" w:eastAsia="Merriweather" w:hAnsi="Merriweather" w:cs="Merriweather"/>
                <w:color w:val="0070C0"/>
                <w:sz w:val="24"/>
                <w:szCs w:val="24"/>
              </w:rPr>
            </w:pPr>
            <w:r w:rsidRPr="75F05663">
              <w:rPr>
                <w:rFonts w:ascii="Merriweather" w:eastAsia="Merriweather" w:hAnsi="Merriweather" w:cs="Merriweather"/>
                <w:color w:val="0070C0"/>
                <w:sz w:val="24"/>
                <w:szCs w:val="24"/>
              </w:rPr>
              <w:t>Possible target groups</w:t>
            </w:r>
          </w:p>
        </w:tc>
        <w:tc>
          <w:tcPr>
            <w:tcW w:w="9370" w:type="dxa"/>
            <w:gridSpan w:val="4"/>
          </w:tcPr>
          <w:p w14:paraId="077E340A"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Individuals of all backgrounds and ages interested to learn data analysis and business </w:t>
            </w:r>
            <w:proofErr w:type="gramStart"/>
            <w:r w:rsidRPr="75F05663">
              <w:rPr>
                <w:rFonts w:ascii="Merriweather" w:eastAsia="Merriweather" w:hAnsi="Merriweather" w:cs="Merriweather"/>
                <w:sz w:val="24"/>
                <w:szCs w:val="24"/>
              </w:rPr>
              <w:t>intelligence;</w:t>
            </w:r>
            <w:proofErr w:type="gramEnd"/>
          </w:p>
          <w:p w14:paraId="5FE992E0"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Business professionals who need to create visualised data-driven reports.</w:t>
            </w:r>
          </w:p>
          <w:p w14:paraId="5A39BBE3" w14:textId="77777777" w:rsidR="00E06B20" w:rsidRDefault="00E06B20">
            <w:pPr>
              <w:rPr>
                <w:rFonts w:ascii="Merriweather" w:eastAsia="Merriweather" w:hAnsi="Merriweather" w:cs="Merriweather"/>
                <w:sz w:val="24"/>
                <w:szCs w:val="24"/>
              </w:rPr>
            </w:pPr>
          </w:p>
        </w:tc>
      </w:tr>
      <w:tr w:rsidR="00E06B20" w14:paraId="3AD099B9" w14:textId="77777777" w:rsidTr="75F05663">
        <w:tc>
          <w:tcPr>
            <w:tcW w:w="2276" w:type="dxa"/>
            <w:vMerge/>
          </w:tcPr>
          <w:p w14:paraId="41C8F396"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686F5469"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Branch/sector of application</w:t>
            </w:r>
          </w:p>
        </w:tc>
        <w:tc>
          <w:tcPr>
            <w:tcW w:w="9370" w:type="dxa"/>
            <w:gridSpan w:val="4"/>
          </w:tcPr>
          <w:p w14:paraId="0CD20112"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Business Intelligence</w:t>
            </w:r>
          </w:p>
          <w:p w14:paraId="36DA5F5F"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 xml:space="preserve">Information Technologies </w:t>
            </w:r>
          </w:p>
          <w:p w14:paraId="2C995871"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Data Analysis</w:t>
            </w:r>
          </w:p>
          <w:p w14:paraId="72A3D3EC" w14:textId="77777777" w:rsidR="00E06B20" w:rsidRDefault="00E06B20">
            <w:pPr>
              <w:rPr>
                <w:rFonts w:ascii="Merriweather" w:eastAsia="Merriweather" w:hAnsi="Merriweather" w:cs="Merriweather"/>
                <w:sz w:val="24"/>
                <w:szCs w:val="24"/>
              </w:rPr>
            </w:pPr>
          </w:p>
          <w:p w14:paraId="0D0B940D" w14:textId="77777777" w:rsidR="00E06B20" w:rsidRDefault="00E06B20">
            <w:pPr>
              <w:rPr>
                <w:rFonts w:ascii="Merriweather" w:eastAsia="Merriweather" w:hAnsi="Merriweather" w:cs="Merriweather"/>
                <w:sz w:val="24"/>
                <w:szCs w:val="24"/>
              </w:rPr>
            </w:pPr>
          </w:p>
        </w:tc>
      </w:tr>
      <w:tr w:rsidR="00E06B20" w14:paraId="37B599C5" w14:textId="77777777" w:rsidTr="75F05663">
        <w:tc>
          <w:tcPr>
            <w:tcW w:w="2276" w:type="dxa"/>
            <w:vMerge/>
          </w:tcPr>
          <w:p w14:paraId="0E27B00A"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26BDB106"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Fields of application / work environment</w:t>
            </w:r>
          </w:p>
        </w:tc>
        <w:tc>
          <w:tcPr>
            <w:tcW w:w="9370" w:type="dxa"/>
            <w:gridSpan w:val="4"/>
          </w:tcPr>
          <w:p w14:paraId="0FE49D9B"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Data analytics teams</w:t>
            </w:r>
          </w:p>
          <w:p w14:paraId="110DF3E1"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IT and data management teams</w:t>
            </w:r>
          </w:p>
          <w:p w14:paraId="6E2C0492"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Business strategy teams</w:t>
            </w:r>
          </w:p>
          <w:p w14:paraId="60061E4C" w14:textId="77777777" w:rsidR="00E06B20" w:rsidRDefault="00E06B20">
            <w:pPr>
              <w:rPr>
                <w:rFonts w:ascii="Merriweather" w:eastAsia="Merriweather" w:hAnsi="Merriweather" w:cs="Merriweather"/>
                <w:sz w:val="24"/>
                <w:szCs w:val="24"/>
              </w:rPr>
            </w:pPr>
          </w:p>
        </w:tc>
      </w:tr>
      <w:tr w:rsidR="00E06B20" w14:paraId="66111575" w14:textId="77777777" w:rsidTr="75F05663">
        <w:trPr>
          <w:trHeight w:val="384"/>
        </w:trPr>
        <w:tc>
          <w:tcPr>
            <w:tcW w:w="2276" w:type="dxa"/>
            <w:vMerge/>
          </w:tcPr>
          <w:p w14:paraId="44EAFD9C"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5074114C"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Typical work/professional tasks</w:t>
            </w:r>
          </w:p>
          <w:p w14:paraId="4B94D5A5" w14:textId="77777777" w:rsidR="00E06B20" w:rsidRDefault="00E06B20">
            <w:pPr>
              <w:rPr>
                <w:rFonts w:ascii="Merriweather" w:eastAsia="Merriweather" w:hAnsi="Merriweather" w:cs="Merriweather"/>
                <w:color w:val="0070C0"/>
                <w:sz w:val="24"/>
                <w:szCs w:val="24"/>
              </w:rPr>
            </w:pPr>
          </w:p>
        </w:tc>
        <w:tc>
          <w:tcPr>
            <w:tcW w:w="9370" w:type="dxa"/>
            <w:gridSpan w:val="4"/>
          </w:tcPr>
          <w:p w14:paraId="6EEFACC9" w14:textId="77777777" w:rsidR="00E06B20" w:rsidRDefault="00BB730E" w:rsidP="75F05663">
            <w:pPr>
              <w:shd w:val="clear" w:color="auto" w:fill="FFFFFF" w:themeFill="background1"/>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Connecting Power BI to various data </w:t>
            </w:r>
            <w:proofErr w:type="gramStart"/>
            <w:r w:rsidRPr="75F05663">
              <w:rPr>
                <w:rFonts w:ascii="Merriweather" w:eastAsia="Merriweather" w:hAnsi="Merriweather" w:cs="Merriweather"/>
                <w:sz w:val="24"/>
                <w:szCs w:val="24"/>
              </w:rPr>
              <w:t>sources;</w:t>
            </w:r>
            <w:proofErr w:type="gramEnd"/>
          </w:p>
          <w:p w14:paraId="749E7A85" w14:textId="77777777" w:rsidR="00E06B20" w:rsidRDefault="00BB730E">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Perform data preparation tasks using Power BI’s Power Query and M language for transformation and cleaning.</w:t>
            </w:r>
          </w:p>
          <w:p w14:paraId="3FE16127" w14:textId="77777777" w:rsidR="00E06B20" w:rsidRDefault="00BB730E" w:rsidP="75F05663">
            <w:pPr>
              <w:shd w:val="clear" w:color="auto" w:fill="FFFFFF" w:themeFill="background1"/>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Understand and create relationships between tables to build a data </w:t>
            </w:r>
            <w:proofErr w:type="gramStart"/>
            <w:r w:rsidRPr="75F05663">
              <w:rPr>
                <w:rFonts w:ascii="Merriweather" w:eastAsia="Merriweather" w:hAnsi="Merriweather" w:cs="Merriweather"/>
                <w:sz w:val="24"/>
                <w:szCs w:val="24"/>
              </w:rPr>
              <w:t>model;</w:t>
            </w:r>
            <w:proofErr w:type="gramEnd"/>
          </w:p>
          <w:p w14:paraId="076B58D8" w14:textId="77777777" w:rsidR="00E06B20" w:rsidRDefault="00BB730E" w:rsidP="75F05663">
            <w:pPr>
              <w:shd w:val="clear" w:color="auto" w:fill="FFFFFF" w:themeFill="background1"/>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Designing and creating basic visualisations - charts, graphs, </w:t>
            </w:r>
            <w:proofErr w:type="gramStart"/>
            <w:r w:rsidRPr="75F05663">
              <w:rPr>
                <w:rFonts w:ascii="Merriweather" w:eastAsia="Merriweather" w:hAnsi="Merriweather" w:cs="Merriweather"/>
                <w:sz w:val="24"/>
                <w:szCs w:val="24"/>
              </w:rPr>
              <w:t>etc.;</w:t>
            </w:r>
            <w:proofErr w:type="gramEnd"/>
          </w:p>
          <w:p w14:paraId="0D00FAE9" w14:textId="77777777" w:rsidR="00E06B20" w:rsidRDefault="00BB730E" w:rsidP="75F05663">
            <w:pPr>
              <w:shd w:val="clear" w:color="auto" w:fill="FFFFFF" w:themeFill="background1"/>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Generating interactive reports and </w:t>
            </w:r>
            <w:proofErr w:type="gramStart"/>
            <w:r w:rsidRPr="75F05663">
              <w:rPr>
                <w:rFonts w:ascii="Merriweather" w:eastAsia="Merriweather" w:hAnsi="Merriweather" w:cs="Merriweather"/>
                <w:sz w:val="24"/>
                <w:szCs w:val="24"/>
              </w:rPr>
              <w:t>dashboards;</w:t>
            </w:r>
            <w:proofErr w:type="gramEnd"/>
          </w:p>
          <w:p w14:paraId="23668B5C" w14:textId="77777777" w:rsidR="00E06B20" w:rsidRDefault="00BB730E">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Producing informed and easy-to-read reports for internal and external stakeholders.</w:t>
            </w:r>
          </w:p>
          <w:p w14:paraId="3DEEC669" w14:textId="77777777" w:rsidR="00E06B20" w:rsidRDefault="00E06B20">
            <w:pPr>
              <w:shd w:val="clear" w:color="auto" w:fill="FFFFFF"/>
              <w:rPr>
                <w:rFonts w:ascii="Merriweather" w:eastAsia="Merriweather" w:hAnsi="Merriweather" w:cs="Merriweather"/>
                <w:sz w:val="24"/>
                <w:szCs w:val="24"/>
              </w:rPr>
            </w:pPr>
          </w:p>
          <w:p w14:paraId="3656B9AB" w14:textId="77777777" w:rsidR="00E06B20" w:rsidRDefault="00E06B20">
            <w:pPr>
              <w:shd w:val="clear" w:color="auto" w:fill="FFFFFF"/>
              <w:rPr>
                <w:rFonts w:ascii="Merriweather" w:eastAsia="Merriweather" w:hAnsi="Merriweather" w:cs="Merriweather"/>
                <w:sz w:val="24"/>
                <w:szCs w:val="24"/>
              </w:rPr>
            </w:pPr>
          </w:p>
          <w:p w14:paraId="45FB0818" w14:textId="77777777" w:rsidR="00E06B20" w:rsidRDefault="00E06B20">
            <w:pPr>
              <w:shd w:val="clear" w:color="auto" w:fill="FFFFFF"/>
              <w:rPr>
                <w:rFonts w:ascii="Merriweather" w:eastAsia="Merriweather" w:hAnsi="Merriweather" w:cs="Merriweather"/>
                <w:sz w:val="24"/>
                <w:szCs w:val="24"/>
              </w:rPr>
            </w:pPr>
          </w:p>
        </w:tc>
      </w:tr>
      <w:tr w:rsidR="00E06B20" w14:paraId="3A85B0A4" w14:textId="77777777" w:rsidTr="75F05663">
        <w:tc>
          <w:tcPr>
            <w:tcW w:w="2276" w:type="dxa"/>
            <w:vMerge/>
          </w:tcPr>
          <w:p w14:paraId="049F31CB"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1A70A8C9"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Learning outcomes (personal and job related)</w:t>
            </w:r>
          </w:p>
        </w:tc>
        <w:tc>
          <w:tcPr>
            <w:tcW w:w="2992" w:type="dxa"/>
          </w:tcPr>
          <w:p w14:paraId="1FB917AD"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Knowledge</w:t>
            </w:r>
          </w:p>
        </w:tc>
        <w:tc>
          <w:tcPr>
            <w:tcW w:w="2976" w:type="dxa"/>
            <w:gridSpan w:val="2"/>
          </w:tcPr>
          <w:p w14:paraId="1B35B51A"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Skills</w:t>
            </w:r>
          </w:p>
        </w:tc>
        <w:tc>
          <w:tcPr>
            <w:tcW w:w="3402" w:type="dxa"/>
          </w:tcPr>
          <w:p w14:paraId="2A3699C5"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Competences</w:t>
            </w:r>
          </w:p>
        </w:tc>
      </w:tr>
      <w:tr w:rsidR="00E06B20" w14:paraId="29DEDBE1" w14:textId="77777777" w:rsidTr="75F05663">
        <w:trPr>
          <w:trHeight w:val="425"/>
        </w:trPr>
        <w:tc>
          <w:tcPr>
            <w:tcW w:w="2276" w:type="dxa"/>
            <w:vMerge/>
          </w:tcPr>
          <w:p w14:paraId="53128261"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62486C05"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40E26A67" w14:textId="77777777" w:rsidR="00E06B20" w:rsidRDefault="00BB730E">
            <w:pPr>
              <w:rPr>
                <w:rFonts w:ascii="Merriweather" w:eastAsia="Merriweather" w:hAnsi="Merriweather" w:cs="Merriweather"/>
                <w:b/>
                <w:sz w:val="24"/>
                <w:szCs w:val="24"/>
              </w:rPr>
            </w:pPr>
            <w:r>
              <w:rPr>
                <w:rFonts w:ascii="Merriweather" w:eastAsia="Merriweather" w:hAnsi="Merriweather" w:cs="Merriweather"/>
                <w:b/>
                <w:sz w:val="24"/>
                <w:szCs w:val="24"/>
              </w:rPr>
              <w:t>Knowledge:</w:t>
            </w:r>
          </w:p>
          <w:p w14:paraId="0A733189"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In-depth understanding</w:t>
            </w:r>
            <w:r w:rsidRPr="75F05663">
              <w:rPr>
                <w:rFonts w:ascii="Merriweather" w:eastAsia="Merriweather" w:hAnsi="Merriweather" w:cs="Merriweather"/>
                <w:sz w:val="24"/>
                <w:szCs w:val="24"/>
              </w:rPr>
              <w:t xml:space="preserve"> of core principles, features and usage Power BI </w:t>
            </w:r>
            <w:proofErr w:type="gramStart"/>
            <w:r w:rsidRPr="75F05663">
              <w:rPr>
                <w:rFonts w:ascii="Merriweather" w:eastAsia="Merriweather" w:hAnsi="Merriweather" w:cs="Merriweather"/>
                <w:sz w:val="24"/>
                <w:szCs w:val="24"/>
              </w:rPr>
              <w:t>interface;</w:t>
            </w:r>
            <w:proofErr w:type="gramEnd"/>
          </w:p>
          <w:p w14:paraId="384777F4"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Knowledge</w:t>
            </w:r>
            <w:r w:rsidRPr="75F05663">
              <w:rPr>
                <w:rFonts w:ascii="Merriweather" w:eastAsia="Merriweather" w:hAnsi="Merriweather" w:cs="Merriweather"/>
                <w:sz w:val="24"/>
                <w:szCs w:val="24"/>
              </w:rPr>
              <w:t xml:space="preserve"> of principles and usage of Power Query and M </w:t>
            </w:r>
            <w:proofErr w:type="gramStart"/>
            <w:r w:rsidRPr="75F05663">
              <w:rPr>
                <w:rFonts w:ascii="Merriweather" w:eastAsia="Merriweather" w:hAnsi="Merriweather" w:cs="Merriweather"/>
                <w:sz w:val="24"/>
                <w:szCs w:val="24"/>
              </w:rPr>
              <w:t>language;</w:t>
            </w:r>
            <w:proofErr w:type="gramEnd"/>
          </w:p>
          <w:p w14:paraId="799C858C"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Knowledge</w:t>
            </w:r>
            <w:r w:rsidRPr="75F05663">
              <w:rPr>
                <w:rFonts w:ascii="Merriweather" w:eastAsia="Merriweather" w:hAnsi="Merriweather" w:cs="Merriweather"/>
                <w:sz w:val="24"/>
                <w:szCs w:val="24"/>
              </w:rPr>
              <w:t xml:space="preserve"> of data loading and preparation of visuals to present </w:t>
            </w:r>
            <w:proofErr w:type="gramStart"/>
            <w:r w:rsidRPr="75F05663">
              <w:rPr>
                <w:rFonts w:ascii="Merriweather" w:eastAsia="Merriweather" w:hAnsi="Merriweather" w:cs="Merriweather"/>
                <w:sz w:val="24"/>
                <w:szCs w:val="24"/>
              </w:rPr>
              <w:t>data;</w:t>
            </w:r>
            <w:proofErr w:type="gramEnd"/>
          </w:p>
          <w:p w14:paraId="4CB151B1"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Understanding</w:t>
            </w:r>
            <w:r w:rsidRPr="75F05663">
              <w:rPr>
                <w:rFonts w:ascii="Merriweather" w:eastAsia="Merriweather" w:hAnsi="Merriweather" w:cs="Merriweather"/>
                <w:sz w:val="24"/>
                <w:szCs w:val="24"/>
              </w:rPr>
              <w:t xml:space="preserve"> relationships between tables to build data </w:t>
            </w:r>
            <w:proofErr w:type="gramStart"/>
            <w:r w:rsidRPr="75F05663">
              <w:rPr>
                <w:rFonts w:ascii="Merriweather" w:eastAsia="Merriweather" w:hAnsi="Merriweather" w:cs="Merriweather"/>
                <w:sz w:val="24"/>
                <w:szCs w:val="24"/>
              </w:rPr>
              <w:t>model;</w:t>
            </w:r>
            <w:proofErr w:type="gramEnd"/>
          </w:p>
          <w:p w14:paraId="45589127"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u w:val="single"/>
              </w:rPr>
              <w:t>Understanding</w:t>
            </w:r>
            <w:r>
              <w:rPr>
                <w:rFonts w:ascii="Merriweather" w:eastAsia="Merriweather" w:hAnsi="Merriweather" w:cs="Merriweather"/>
                <w:sz w:val="24"/>
                <w:szCs w:val="24"/>
              </w:rPr>
              <w:t xml:space="preserve"> Power BI visualisation and reports.</w:t>
            </w:r>
          </w:p>
          <w:p w14:paraId="4101652C" w14:textId="77777777" w:rsidR="00E06B20" w:rsidRDefault="00E06B20">
            <w:pPr>
              <w:rPr>
                <w:rFonts w:ascii="Merriweather" w:eastAsia="Merriweather" w:hAnsi="Merriweather" w:cs="Merriweather"/>
                <w:sz w:val="24"/>
                <w:szCs w:val="24"/>
              </w:rPr>
            </w:pPr>
          </w:p>
          <w:p w14:paraId="335B76BC" w14:textId="77777777" w:rsidR="00E06B20" w:rsidRDefault="00BB730E">
            <w:pPr>
              <w:rPr>
                <w:rFonts w:ascii="Merriweather" w:eastAsia="Merriweather" w:hAnsi="Merriweather" w:cs="Merriweather"/>
                <w:b/>
                <w:sz w:val="24"/>
                <w:szCs w:val="24"/>
              </w:rPr>
            </w:pPr>
            <w:r>
              <w:rPr>
                <w:rFonts w:ascii="Merriweather" w:eastAsia="Merriweather" w:hAnsi="Merriweather" w:cs="Merriweather"/>
                <w:b/>
                <w:sz w:val="24"/>
                <w:szCs w:val="24"/>
              </w:rPr>
              <w:t>Skills:</w:t>
            </w:r>
          </w:p>
          <w:p w14:paraId="6F81A047"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Ability to:</w:t>
            </w:r>
          </w:p>
          <w:p w14:paraId="2F300EF3" w14:textId="77777777" w:rsidR="00E06B20" w:rsidRDefault="00BB730E" w:rsidP="75F05663">
            <w:pPr>
              <w:numPr>
                <w:ilvl w:val="0"/>
                <w:numId w:val="1"/>
              </w:num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Connect Power BI</w:t>
            </w:r>
            <w:r w:rsidRPr="75F05663">
              <w:rPr>
                <w:rFonts w:ascii="Merriweather" w:eastAsia="Merriweather" w:hAnsi="Merriweather" w:cs="Merriweather"/>
                <w:sz w:val="24"/>
                <w:szCs w:val="24"/>
              </w:rPr>
              <w:t xml:space="preserve"> to various data sources, such as Excel, different databases, and online </w:t>
            </w:r>
            <w:proofErr w:type="gramStart"/>
            <w:r w:rsidRPr="75F05663">
              <w:rPr>
                <w:rFonts w:ascii="Merriweather" w:eastAsia="Merriweather" w:hAnsi="Merriweather" w:cs="Merriweather"/>
                <w:sz w:val="24"/>
                <w:szCs w:val="24"/>
              </w:rPr>
              <w:t>services;</w:t>
            </w:r>
            <w:proofErr w:type="gramEnd"/>
          </w:p>
          <w:p w14:paraId="64DFB53D" w14:textId="77777777" w:rsidR="00E06B20" w:rsidRDefault="00BB730E" w:rsidP="75F05663">
            <w:pPr>
              <w:numPr>
                <w:ilvl w:val="0"/>
                <w:numId w:val="1"/>
              </w:num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 xml:space="preserve">Transform and </w:t>
            </w:r>
            <w:proofErr w:type="gramStart"/>
            <w:r w:rsidRPr="75F05663">
              <w:rPr>
                <w:rFonts w:ascii="Merriweather" w:eastAsia="Merriweather" w:hAnsi="Merriweather" w:cs="Merriweather"/>
                <w:sz w:val="24"/>
                <w:szCs w:val="24"/>
                <w:u w:val="single"/>
              </w:rPr>
              <w:t xml:space="preserve">clean </w:t>
            </w:r>
            <w:r w:rsidRPr="75F05663">
              <w:rPr>
                <w:rFonts w:ascii="Merriweather" w:eastAsia="Merriweather" w:hAnsi="Merriweather" w:cs="Merriweather"/>
                <w:sz w:val="24"/>
                <w:szCs w:val="24"/>
              </w:rPr>
              <w:t xml:space="preserve"> data</w:t>
            </w:r>
            <w:proofErr w:type="gramEnd"/>
            <w:r w:rsidRPr="75F05663">
              <w:rPr>
                <w:rFonts w:ascii="Merriweather" w:eastAsia="Merriweather" w:hAnsi="Merriweather" w:cs="Merriweather"/>
                <w:sz w:val="24"/>
                <w:szCs w:val="24"/>
              </w:rPr>
              <w:t xml:space="preserve"> for </w:t>
            </w:r>
            <w:proofErr w:type="gramStart"/>
            <w:r w:rsidRPr="75F05663">
              <w:rPr>
                <w:rFonts w:ascii="Merriweather" w:eastAsia="Merriweather" w:hAnsi="Merriweather" w:cs="Merriweather"/>
                <w:sz w:val="24"/>
                <w:szCs w:val="24"/>
              </w:rPr>
              <w:t>analysis;</w:t>
            </w:r>
            <w:proofErr w:type="gramEnd"/>
          </w:p>
          <w:p w14:paraId="51469C23" w14:textId="77777777" w:rsidR="00E06B20" w:rsidRDefault="00BB730E" w:rsidP="75F05663">
            <w:pPr>
              <w:numPr>
                <w:ilvl w:val="0"/>
                <w:numId w:val="1"/>
              </w:numPr>
              <w:rPr>
                <w:rFonts w:ascii="Merriweather" w:eastAsia="Merriweather" w:hAnsi="Merriweather" w:cs="Merriweather"/>
                <w:sz w:val="24"/>
                <w:szCs w:val="24"/>
              </w:rPr>
            </w:pPr>
            <w:r w:rsidRPr="75F05663">
              <w:rPr>
                <w:rFonts w:ascii="Merriweather" w:eastAsia="Merriweather" w:hAnsi="Merriweather" w:cs="Merriweather"/>
                <w:sz w:val="24"/>
                <w:szCs w:val="24"/>
                <w:u w:val="single"/>
              </w:rPr>
              <w:t xml:space="preserve">Create </w:t>
            </w:r>
            <w:r w:rsidRPr="75F05663">
              <w:rPr>
                <w:rFonts w:ascii="Merriweather" w:eastAsia="Merriweather" w:hAnsi="Merriweather" w:cs="Merriweather"/>
                <w:sz w:val="24"/>
                <w:szCs w:val="24"/>
              </w:rPr>
              <w:t xml:space="preserve">basic visualisations of data (charts, graphs) and apply filters to </w:t>
            </w:r>
            <w:proofErr w:type="gramStart"/>
            <w:r w:rsidRPr="75F05663">
              <w:rPr>
                <w:rFonts w:ascii="Merriweather" w:eastAsia="Merriweather" w:hAnsi="Merriweather" w:cs="Merriweather"/>
                <w:sz w:val="24"/>
                <w:szCs w:val="24"/>
              </w:rPr>
              <w:t>reports;</w:t>
            </w:r>
            <w:proofErr w:type="gramEnd"/>
          </w:p>
          <w:p w14:paraId="6E8D7231" w14:textId="77777777" w:rsidR="00E06B20" w:rsidRDefault="00BB730E">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u w:val="single"/>
              </w:rPr>
              <w:t xml:space="preserve">Design and publish </w:t>
            </w:r>
            <w:r>
              <w:rPr>
                <w:rFonts w:ascii="Merriweather" w:eastAsia="Merriweather" w:hAnsi="Merriweather" w:cs="Merriweather"/>
                <w:sz w:val="24"/>
                <w:szCs w:val="24"/>
              </w:rPr>
              <w:t>reports and dashboards to present data and its insights.</w:t>
            </w:r>
          </w:p>
          <w:p w14:paraId="4B99056E" w14:textId="77777777" w:rsidR="00E06B20" w:rsidRDefault="00E06B20">
            <w:pPr>
              <w:ind w:left="720"/>
              <w:rPr>
                <w:rFonts w:ascii="Merriweather" w:eastAsia="Merriweather" w:hAnsi="Merriweather" w:cs="Merriweather"/>
                <w:sz w:val="24"/>
                <w:szCs w:val="24"/>
              </w:rPr>
            </w:pPr>
          </w:p>
          <w:p w14:paraId="5B1A4E74" w14:textId="77777777" w:rsidR="00E06B20" w:rsidRDefault="00BB730E">
            <w:pPr>
              <w:rPr>
                <w:i/>
                <w:sz w:val="24"/>
                <w:szCs w:val="24"/>
              </w:rPr>
            </w:pPr>
            <w:r>
              <w:rPr>
                <w:rFonts w:ascii="Merriweather" w:eastAsia="Merriweather" w:hAnsi="Merriweather" w:cs="Merriweather"/>
                <w:i/>
                <w:sz w:val="24"/>
                <w:szCs w:val="24"/>
              </w:rPr>
              <w:t>Learning outcomes should be formulated in commonly accepted way, see the link:</w:t>
            </w:r>
            <w:hyperlink r:id="rId9">
              <w:r>
                <w:rPr>
                  <w:i/>
                  <w:color w:val="0000FF"/>
                  <w:sz w:val="24"/>
                  <w:szCs w:val="24"/>
                  <w:u w:val="single"/>
                </w:rPr>
                <w:t>https://eurspace.eu/ecvet/pedagogicalkit/framework-for-defining-learning-outcomes-knowledge-skills-competence/</w:t>
              </w:r>
            </w:hyperlink>
          </w:p>
          <w:p w14:paraId="702D293B" w14:textId="77777777" w:rsidR="00E06B20" w:rsidRDefault="00BB730E" w:rsidP="75F05663">
            <w:pPr>
              <w:rPr>
                <w:rFonts w:ascii="Merriweather" w:eastAsia="Merriweather" w:hAnsi="Merriweather" w:cs="Merriweather"/>
                <w:i/>
                <w:iCs/>
                <w:sz w:val="24"/>
                <w:szCs w:val="24"/>
              </w:rPr>
            </w:pPr>
            <w:r w:rsidRPr="75F05663">
              <w:rPr>
                <w:rFonts w:ascii="Merriweather" w:eastAsia="Merriweather" w:hAnsi="Merriweather" w:cs="Merriweather"/>
                <w:i/>
                <w:iCs/>
                <w:sz w:val="24"/>
                <w:szCs w:val="24"/>
              </w:rPr>
              <w:t>Can be used the formulation format of National Qualification Framework descriptors, adjusting and applying that format for relevant job.</w:t>
            </w:r>
          </w:p>
          <w:p w14:paraId="1299C43A" w14:textId="77777777" w:rsidR="00E06B20" w:rsidRDefault="00E06B20">
            <w:pPr>
              <w:rPr>
                <w:rFonts w:ascii="Merriweather" w:eastAsia="Merriweather" w:hAnsi="Merriweather" w:cs="Merriweather"/>
                <w:sz w:val="24"/>
                <w:szCs w:val="24"/>
              </w:rPr>
            </w:pPr>
          </w:p>
          <w:p w14:paraId="4DDBEF00" w14:textId="77777777" w:rsidR="00E06B20" w:rsidRDefault="00E06B20">
            <w:pPr>
              <w:rPr>
                <w:rFonts w:ascii="Merriweather" w:eastAsia="Merriweather" w:hAnsi="Merriweather" w:cs="Merriweather"/>
                <w:sz w:val="24"/>
                <w:szCs w:val="24"/>
              </w:rPr>
            </w:pPr>
          </w:p>
        </w:tc>
      </w:tr>
      <w:tr w:rsidR="00E06B20" w14:paraId="7527A115" w14:textId="77777777" w:rsidTr="75F05663">
        <w:tc>
          <w:tcPr>
            <w:tcW w:w="2276" w:type="dxa"/>
            <w:vMerge/>
          </w:tcPr>
          <w:p w14:paraId="3461D779"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251C4031"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Validation </w:t>
            </w:r>
          </w:p>
        </w:tc>
        <w:tc>
          <w:tcPr>
            <w:tcW w:w="4409" w:type="dxa"/>
            <w:gridSpan w:val="2"/>
          </w:tcPr>
          <w:p w14:paraId="7C1778BA"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criteria</w:t>
            </w:r>
          </w:p>
        </w:tc>
        <w:tc>
          <w:tcPr>
            <w:tcW w:w="4961" w:type="dxa"/>
            <w:gridSpan w:val="2"/>
          </w:tcPr>
          <w:p w14:paraId="1077B7AD"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procedures</w:t>
            </w:r>
          </w:p>
        </w:tc>
      </w:tr>
      <w:tr w:rsidR="00E06B20" w14:paraId="7F79BB8A" w14:textId="77777777" w:rsidTr="75F05663">
        <w:tc>
          <w:tcPr>
            <w:tcW w:w="2276" w:type="dxa"/>
            <w:vMerge/>
          </w:tcPr>
          <w:p w14:paraId="3CF2D8B6"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0FB78278"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6BF3C123"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Validation will be conducted through a practical assignment.</w:t>
            </w:r>
          </w:p>
          <w:p w14:paraId="1FC39945" w14:textId="77777777" w:rsidR="00E06B20" w:rsidRDefault="00E06B20">
            <w:pPr>
              <w:rPr>
                <w:rFonts w:ascii="Merriweather" w:eastAsia="Merriweather" w:hAnsi="Merriweather" w:cs="Merriweather"/>
                <w:sz w:val="24"/>
                <w:szCs w:val="24"/>
              </w:rPr>
            </w:pPr>
          </w:p>
          <w:p w14:paraId="78C00DF8" w14:textId="77777777" w:rsidR="00E06B20" w:rsidRDefault="00BB730E">
            <w:pPr>
              <w:rPr>
                <w:rFonts w:ascii="Merriweather" w:eastAsia="Merriweather" w:hAnsi="Merriweather" w:cs="Merriweather"/>
                <w:b/>
                <w:sz w:val="24"/>
                <w:szCs w:val="24"/>
              </w:rPr>
            </w:pPr>
            <w:r>
              <w:rPr>
                <w:rFonts w:ascii="Merriweather" w:eastAsia="Merriweather" w:hAnsi="Merriweather" w:cs="Merriweather"/>
                <w:b/>
                <w:sz w:val="24"/>
                <w:szCs w:val="24"/>
              </w:rPr>
              <w:t xml:space="preserve">Procedure: </w:t>
            </w:r>
          </w:p>
          <w:p w14:paraId="6285AA37"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lastRenderedPageBreak/>
              <w:t>Students will need to complete a final project where they will be tasked to connect to a dataset, create a report with visualisations, and share it via Power BI.</w:t>
            </w:r>
          </w:p>
          <w:p w14:paraId="29D6B04F" w14:textId="77777777" w:rsidR="00E06B20" w:rsidRDefault="00BB730E">
            <w:pPr>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0562CB0E" w14:textId="77777777" w:rsidR="00E06B20" w:rsidRDefault="00E06B20">
            <w:pPr>
              <w:rPr>
                <w:rFonts w:ascii="Merriweather" w:eastAsia="Merriweather" w:hAnsi="Merriweather" w:cs="Merriweather"/>
                <w:sz w:val="24"/>
                <w:szCs w:val="24"/>
              </w:rPr>
            </w:pPr>
          </w:p>
          <w:p w14:paraId="000D8319" w14:textId="77777777" w:rsidR="00E06B20" w:rsidRDefault="00BB730E">
            <w:pPr>
              <w:rPr>
                <w:rFonts w:ascii="Merriweather" w:eastAsia="Merriweather" w:hAnsi="Merriweather" w:cs="Merriweather"/>
                <w:b/>
                <w:sz w:val="24"/>
                <w:szCs w:val="24"/>
              </w:rPr>
            </w:pPr>
            <w:r>
              <w:rPr>
                <w:rFonts w:ascii="Merriweather" w:eastAsia="Merriweather" w:hAnsi="Merriweather" w:cs="Merriweather"/>
                <w:b/>
                <w:sz w:val="24"/>
                <w:szCs w:val="24"/>
              </w:rPr>
              <w:t xml:space="preserve">Criteria: </w:t>
            </w:r>
          </w:p>
          <w:p w14:paraId="5D731092" w14:textId="77777777" w:rsidR="00E06B20" w:rsidRDefault="00BB730E">
            <w:pPr>
              <w:rPr>
                <w:rFonts w:ascii="Merriweather" w:eastAsia="Merriweather" w:hAnsi="Merriweather" w:cs="Merriweather"/>
                <w:i/>
                <w:sz w:val="24"/>
                <w:szCs w:val="24"/>
              </w:rPr>
            </w:pPr>
            <w:r>
              <w:rPr>
                <w:rFonts w:ascii="Merriweather" w:eastAsia="Merriweather" w:hAnsi="Merriweather" w:cs="Merriweather"/>
                <w:sz w:val="24"/>
                <w:szCs w:val="24"/>
              </w:rPr>
              <w:t>Successful creation of a Power BI report with multiple data visualisations.</w:t>
            </w:r>
          </w:p>
          <w:p w14:paraId="34CE0A41" w14:textId="77777777" w:rsidR="00E06B20" w:rsidRDefault="00E06B20">
            <w:pPr>
              <w:rPr>
                <w:rFonts w:ascii="Merriweather" w:eastAsia="Merriweather" w:hAnsi="Merriweather" w:cs="Merriweather"/>
                <w:sz w:val="24"/>
                <w:szCs w:val="24"/>
              </w:rPr>
            </w:pPr>
          </w:p>
        </w:tc>
      </w:tr>
      <w:tr w:rsidR="00E06B20" w14:paraId="3F9CE6B1" w14:textId="77777777" w:rsidTr="75F05663">
        <w:tc>
          <w:tcPr>
            <w:tcW w:w="2276" w:type="dxa"/>
            <w:vMerge/>
          </w:tcPr>
          <w:p w14:paraId="62EBF3C5"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581235E"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Recognised/accepted (documented by MoU)</w:t>
            </w:r>
          </w:p>
        </w:tc>
        <w:tc>
          <w:tcPr>
            <w:tcW w:w="9370" w:type="dxa"/>
            <w:gridSpan w:val="4"/>
          </w:tcPr>
          <w:p w14:paraId="6D1BEBE0" w14:textId="77777777" w:rsidR="00E06B20" w:rsidRDefault="00BB730E">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Name of companies</w:t>
            </w:r>
          </w:p>
          <w:p w14:paraId="6BD0A5CF" w14:textId="77777777" w:rsidR="00E06B20" w:rsidRDefault="00BB730E">
            <w:pPr>
              <w:rPr>
                <w:rFonts w:ascii="Merriweather" w:eastAsia="Merriweather" w:hAnsi="Merriweather" w:cs="Merriweather"/>
                <w:i/>
                <w:sz w:val="24"/>
                <w:szCs w:val="24"/>
              </w:rPr>
            </w:pPr>
            <w:r>
              <w:rPr>
                <w:rFonts w:ascii="Merriweather" w:eastAsia="Merriweather" w:hAnsi="Merriweather" w:cs="Merriweather"/>
                <w:sz w:val="24"/>
                <w:szCs w:val="24"/>
              </w:rPr>
              <w:t>Target Group</w:t>
            </w:r>
            <w:r>
              <w:rPr>
                <w:rFonts w:ascii="Merriweather" w:eastAsia="Merriweather" w:hAnsi="Merriweather" w:cs="Merriweather"/>
                <w:i/>
                <w:sz w:val="24"/>
                <w:szCs w:val="24"/>
              </w:rPr>
              <w:t xml:space="preserve"> </w:t>
            </w:r>
          </w:p>
          <w:p w14:paraId="6D98A12B" w14:textId="77777777" w:rsidR="00E06B20" w:rsidRDefault="00E06B20">
            <w:pPr>
              <w:rPr>
                <w:rFonts w:ascii="Merriweather" w:eastAsia="Merriweather" w:hAnsi="Merriweather" w:cs="Merriweather"/>
                <w:sz w:val="24"/>
                <w:szCs w:val="24"/>
              </w:rPr>
            </w:pPr>
          </w:p>
        </w:tc>
      </w:tr>
      <w:tr w:rsidR="00E06B20" w14:paraId="67050BA5" w14:textId="77777777" w:rsidTr="75F05663">
        <w:tc>
          <w:tcPr>
            <w:tcW w:w="2276" w:type="dxa"/>
            <w:vMerge/>
          </w:tcPr>
          <w:p w14:paraId="2946DB82"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13E4864C"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Provider(s)</w:t>
            </w:r>
          </w:p>
        </w:tc>
        <w:tc>
          <w:tcPr>
            <w:tcW w:w="9370" w:type="dxa"/>
            <w:gridSpan w:val="4"/>
          </w:tcPr>
          <w:p w14:paraId="36DB9D95"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Private </w:t>
            </w:r>
            <w:proofErr w:type="spellStart"/>
            <w:r w:rsidRPr="75F05663">
              <w:rPr>
                <w:rFonts w:ascii="Merriweather" w:eastAsia="Merriweather" w:hAnsi="Merriweather" w:cs="Merriweather"/>
                <w:sz w:val="24"/>
                <w:szCs w:val="24"/>
              </w:rPr>
              <w:t>EduTech</w:t>
            </w:r>
            <w:proofErr w:type="spellEnd"/>
            <w:r w:rsidRPr="75F05663">
              <w:rPr>
                <w:rFonts w:ascii="Merriweather" w:eastAsia="Merriweather" w:hAnsi="Merriweather" w:cs="Merriweather"/>
                <w:sz w:val="24"/>
                <w:szCs w:val="24"/>
              </w:rPr>
              <w:t xml:space="preserve"> companies, Vocational-Educational schools </w:t>
            </w:r>
          </w:p>
          <w:p w14:paraId="5997CC1D" w14:textId="77777777" w:rsidR="00E06B20" w:rsidRDefault="00E06B20">
            <w:pPr>
              <w:rPr>
                <w:rFonts w:ascii="Merriweather" w:eastAsia="Merriweather" w:hAnsi="Merriweather" w:cs="Merriweather"/>
                <w:sz w:val="24"/>
                <w:szCs w:val="24"/>
              </w:rPr>
            </w:pPr>
          </w:p>
        </w:tc>
      </w:tr>
      <w:tr w:rsidR="00E06B20" w14:paraId="58DC6254" w14:textId="77777777" w:rsidTr="75F05663">
        <w:trPr>
          <w:trHeight w:val="588"/>
        </w:trPr>
        <w:tc>
          <w:tcPr>
            <w:tcW w:w="2276" w:type="dxa"/>
            <w:vMerge w:val="restart"/>
          </w:tcPr>
          <w:p w14:paraId="3C29D021" w14:textId="77777777" w:rsidR="00E06B20" w:rsidRDefault="00BB730E" w:rsidP="75F05663">
            <w:pPr>
              <w:rPr>
                <w:rFonts w:ascii="Merriweather" w:eastAsia="Merriweather" w:hAnsi="Merriweather" w:cs="Merriweather"/>
                <w:b/>
                <w:bCs/>
                <w:color w:val="0070C0"/>
                <w:sz w:val="24"/>
                <w:szCs w:val="24"/>
              </w:rPr>
            </w:pPr>
            <w:r w:rsidRPr="75F05663">
              <w:rPr>
                <w:rFonts w:ascii="Merriweather" w:eastAsia="Merriweather" w:hAnsi="Merriweather" w:cs="Merriweather"/>
                <w:b/>
                <w:bCs/>
                <w:color w:val="0070C0"/>
                <w:sz w:val="24"/>
                <w:szCs w:val="24"/>
              </w:rPr>
              <w:t>Additional information</w:t>
            </w:r>
          </w:p>
          <w:p w14:paraId="5B9DC579" w14:textId="77777777" w:rsidR="00E06B20" w:rsidRDefault="00BB730E">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1B2FC81E"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Entry level / prerequisites</w:t>
            </w:r>
          </w:p>
          <w:p w14:paraId="110FFD37" w14:textId="77777777" w:rsidR="00E06B20" w:rsidRDefault="00E06B20">
            <w:pPr>
              <w:rPr>
                <w:rFonts w:ascii="Merriweather" w:eastAsia="Merriweather" w:hAnsi="Merriweather" w:cs="Merriweather"/>
                <w:color w:val="0070C0"/>
                <w:sz w:val="24"/>
                <w:szCs w:val="24"/>
              </w:rPr>
            </w:pPr>
          </w:p>
        </w:tc>
        <w:tc>
          <w:tcPr>
            <w:tcW w:w="9370" w:type="dxa"/>
            <w:gridSpan w:val="4"/>
            <w:vMerge w:val="restart"/>
          </w:tcPr>
          <w:p w14:paraId="3CB7AA0E" w14:textId="77777777" w:rsidR="00E06B20" w:rsidRDefault="00BB730E" w:rsidP="75F05663">
            <w:pPr>
              <w:spacing w:line="276" w:lineRule="auto"/>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No previous knowledge needed, however a background in data management and data analysis is a plus. </w:t>
            </w:r>
          </w:p>
          <w:p w14:paraId="6B699379" w14:textId="77777777" w:rsidR="00E06B20" w:rsidRDefault="00E06B20">
            <w:pPr>
              <w:rPr>
                <w:rFonts w:ascii="Merriweather" w:eastAsia="Merriweather" w:hAnsi="Merriweather" w:cs="Merriweather"/>
                <w:sz w:val="24"/>
                <w:szCs w:val="24"/>
              </w:rPr>
            </w:pPr>
          </w:p>
          <w:p w14:paraId="4876EABE" w14:textId="77777777" w:rsidR="00E06B20" w:rsidRDefault="00BB730E">
            <w:pPr>
              <w:pBdr>
                <w:top w:val="nil"/>
                <w:left w:val="nil"/>
                <w:bottom w:val="nil"/>
                <w:right w:val="nil"/>
                <w:between w:val="nil"/>
              </w:pBdr>
              <w:ind w:left="49"/>
              <w:rPr>
                <w:rFonts w:ascii="Merriweather" w:eastAsia="Merriweather" w:hAnsi="Merriweather" w:cs="Merriweather"/>
                <w:sz w:val="24"/>
                <w:szCs w:val="24"/>
              </w:rPr>
            </w:pPr>
            <w:r>
              <w:rPr>
                <w:rFonts w:ascii="Merriweather" w:eastAsia="Merriweather" w:hAnsi="Merriweather" w:cs="Merriweather"/>
                <w:sz w:val="24"/>
                <w:szCs w:val="24"/>
              </w:rPr>
              <w:t>20 hours (10 theoretical + 1o practical)</w:t>
            </w:r>
          </w:p>
        </w:tc>
      </w:tr>
      <w:tr w:rsidR="00E06B20" w14:paraId="7B696410" w14:textId="77777777" w:rsidTr="75F05663">
        <w:trPr>
          <w:trHeight w:val="774"/>
        </w:trPr>
        <w:tc>
          <w:tcPr>
            <w:tcW w:w="2276" w:type="dxa"/>
            <w:vMerge/>
          </w:tcPr>
          <w:p w14:paraId="3FE9F23F"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B60BBB1" w14:textId="77777777" w:rsidR="00E06B20" w:rsidRDefault="00BB730E" w:rsidP="75F05663">
            <w:pPr>
              <w:rPr>
                <w:rFonts w:ascii="Merriweather" w:eastAsia="Merriweather" w:hAnsi="Merriweather" w:cs="Merriweather"/>
                <w:color w:val="0070C0"/>
                <w:sz w:val="24"/>
                <w:szCs w:val="24"/>
              </w:rPr>
            </w:pPr>
            <w:r w:rsidRPr="75F05663">
              <w:rPr>
                <w:rFonts w:ascii="Merriweather" w:eastAsia="Merriweather" w:hAnsi="Merriweather" w:cs="Merriweather"/>
                <w:color w:val="0070C0"/>
                <w:sz w:val="24"/>
                <w:szCs w:val="24"/>
              </w:rPr>
              <w:t>Possible duration (recommendation)</w:t>
            </w:r>
          </w:p>
        </w:tc>
        <w:tc>
          <w:tcPr>
            <w:tcW w:w="9370" w:type="dxa"/>
            <w:gridSpan w:val="4"/>
            <w:vMerge/>
          </w:tcPr>
          <w:p w14:paraId="1F72F646"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E06B20" w14:paraId="3E65E950" w14:textId="77777777" w:rsidTr="75F05663">
        <w:trPr>
          <w:trHeight w:val="708"/>
        </w:trPr>
        <w:tc>
          <w:tcPr>
            <w:tcW w:w="2276" w:type="dxa"/>
            <w:vMerge w:val="restart"/>
          </w:tcPr>
          <w:p w14:paraId="25B13D95" w14:textId="77777777" w:rsidR="00E06B20" w:rsidRDefault="00BB730E">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Specific content (national)</w:t>
            </w:r>
          </w:p>
          <w:p w14:paraId="23285915" w14:textId="77777777" w:rsidR="00E06B20" w:rsidRDefault="00BB730E">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62505B77"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Position in the chain of educational programmes</w:t>
            </w:r>
          </w:p>
        </w:tc>
        <w:tc>
          <w:tcPr>
            <w:tcW w:w="9370" w:type="dxa"/>
            <w:gridSpan w:val="4"/>
            <w:vMerge w:val="restart"/>
          </w:tcPr>
          <w:p w14:paraId="7FAE1422" w14:textId="77777777" w:rsidR="00E06B20" w:rsidRDefault="00BB730E" w:rsidP="75F05663">
            <w:pPr>
              <w:rPr>
                <w:rFonts w:ascii="Merriweather" w:eastAsia="Merriweather" w:hAnsi="Merriweather" w:cs="Merriweather"/>
                <w:sz w:val="24"/>
                <w:szCs w:val="24"/>
              </w:rPr>
            </w:pPr>
            <w:r w:rsidRPr="75F05663">
              <w:rPr>
                <w:rFonts w:ascii="Merriweather" w:eastAsia="Merriweather" w:hAnsi="Merriweather" w:cs="Merriweather"/>
                <w:sz w:val="24"/>
                <w:szCs w:val="24"/>
              </w:rPr>
              <w:t xml:space="preserve">1st out of 2 </w:t>
            </w:r>
            <w:proofErr w:type="spellStart"/>
            <w:r w:rsidRPr="75F05663">
              <w:rPr>
                <w:rFonts w:ascii="Merriweather" w:eastAsia="Merriweather" w:hAnsi="Merriweather" w:cs="Merriweather"/>
                <w:sz w:val="24"/>
                <w:szCs w:val="24"/>
              </w:rPr>
              <w:t>microcredentials</w:t>
            </w:r>
            <w:proofErr w:type="spellEnd"/>
            <w:r w:rsidRPr="75F05663">
              <w:rPr>
                <w:rFonts w:ascii="Merriweather" w:eastAsia="Merriweather" w:hAnsi="Merriweather" w:cs="Merriweather"/>
                <w:sz w:val="24"/>
                <w:szCs w:val="24"/>
              </w:rPr>
              <w:t xml:space="preserve"> on Power BI</w:t>
            </w:r>
          </w:p>
          <w:p w14:paraId="08CE6F91" w14:textId="77777777" w:rsidR="00E06B20" w:rsidRDefault="00E06B20">
            <w:pPr>
              <w:rPr>
                <w:rFonts w:ascii="Merriweather" w:eastAsia="Merriweather" w:hAnsi="Merriweather" w:cs="Merriweather"/>
                <w:sz w:val="24"/>
                <w:szCs w:val="24"/>
              </w:rPr>
            </w:pPr>
          </w:p>
          <w:p w14:paraId="61CDCEAD" w14:textId="77777777" w:rsidR="00E06B20" w:rsidRDefault="00E06B20">
            <w:pPr>
              <w:rPr>
                <w:rFonts w:ascii="Merriweather" w:eastAsia="Merriweather" w:hAnsi="Merriweather" w:cs="Merriweather"/>
                <w:sz w:val="24"/>
                <w:szCs w:val="24"/>
              </w:rPr>
            </w:pPr>
          </w:p>
        </w:tc>
      </w:tr>
      <w:tr w:rsidR="00E06B20" w14:paraId="439C721B" w14:textId="77777777" w:rsidTr="75F05663">
        <w:trPr>
          <w:trHeight w:val="438"/>
        </w:trPr>
        <w:tc>
          <w:tcPr>
            <w:tcW w:w="2276" w:type="dxa"/>
            <w:vMerge/>
          </w:tcPr>
          <w:p w14:paraId="6BB9E253"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46343181"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Reference to NQF</w:t>
            </w:r>
          </w:p>
        </w:tc>
        <w:tc>
          <w:tcPr>
            <w:tcW w:w="9370" w:type="dxa"/>
            <w:gridSpan w:val="4"/>
            <w:vMerge/>
          </w:tcPr>
          <w:p w14:paraId="23DE523C"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E06B20" w14:paraId="62A8F16E" w14:textId="77777777" w:rsidTr="75F05663">
        <w:trPr>
          <w:trHeight w:val="438"/>
        </w:trPr>
        <w:tc>
          <w:tcPr>
            <w:tcW w:w="2276" w:type="dxa"/>
            <w:vMerge/>
          </w:tcPr>
          <w:p w14:paraId="52E56223"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tcPr>
          <w:p w14:paraId="7173E4B7" w14:textId="77777777" w:rsidR="00E06B20" w:rsidRDefault="00BB730E">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Credits</w:t>
            </w:r>
          </w:p>
        </w:tc>
        <w:tc>
          <w:tcPr>
            <w:tcW w:w="9370" w:type="dxa"/>
            <w:gridSpan w:val="4"/>
            <w:vMerge/>
          </w:tcPr>
          <w:p w14:paraId="07547A01" w14:textId="77777777" w:rsidR="00E06B20" w:rsidRDefault="00E06B2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bl>
    <w:p w14:paraId="5043CB0F" w14:textId="77777777" w:rsidR="00E06B20" w:rsidRDefault="00E06B20">
      <w:pPr>
        <w:rPr>
          <w:rFonts w:ascii="Merriweather" w:eastAsia="Merriweather" w:hAnsi="Merriweather" w:cs="Merriweather"/>
          <w:b/>
          <w:color w:val="0070C0"/>
          <w:sz w:val="44"/>
          <w:szCs w:val="44"/>
        </w:rPr>
      </w:pPr>
      <w:bookmarkStart w:id="0" w:name="_heading=h.gjdgxs" w:colFirst="0" w:colLast="0"/>
      <w:bookmarkEnd w:id="0"/>
    </w:p>
    <w:sectPr w:rsidR="00E06B20">
      <w:pgSz w:w="16838" w:h="11906" w:orient="landscape"/>
      <w:pgMar w:top="1417" w:right="1417" w:bottom="56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551DA9-AEFB-4EDD-B8B2-3C141C0AEDB5}"/>
    <w:embedBold r:id="rId2" w:fontKey="{04B1EA05-4777-4CA3-83E5-3E67DE9B7324}"/>
    <w:embedItalic r:id="rId3" w:fontKey="{C9A19783-DF95-4570-BCAD-B57D7CB64DAC}"/>
  </w:font>
  <w:font w:name="Georgia">
    <w:panose1 w:val="02040502050405020303"/>
    <w:charset w:val="00"/>
    <w:family w:val="roman"/>
    <w:pitch w:val="variable"/>
    <w:sig w:usb0="00000287" w:usb1="00000000" w:usb2="00000000" w:usb3="00000000" w:csb0="0000009F" w:csb1="00000000"/>
    <w:embedRegular r:id="rId4" w:fontKey="{EB33FFD0-2E04-48B2-A096-6D5B93666FE7}"/>
    <w:embedItalic r:id="rId5" w:fontKey="{583B117F-8CFF-4AB0-9BBA-8BC23F3D26B2}"/>
  </w:font>
  <w:font w:name="Merriweather">
    <w:charset w:val="00"/>
    <w:family w:val="auto"/>
    <w:pitch w:val="variable"/>
    <w:sig w:usb0="20000207" w:usb1="00000002" w:usb2="00000000" w:usb3="00000000" w:csb0="00000197" w:csb1="00000000"/>
    <w:embedRegular r:id="rId6" w:fontKey="{90351EBF-A009-421E-B141-33D5A9F26FC2}"/>
    <w:embedBold r:id="rId7" w:fontKey="{81582E49-7A64-4A27-B933-D3DCE37FC3D8}"/>
    <w:embedItalic r:id="rId8" w:fontKey="{D60BAC7F-B74D-44AF-B1C0-675BBAC70BC0}"/>
    <w:embedBoldItalic r:id="rId9" w:fontKey="{3F8E1257-5EF4-44C9-B064-A3CC722A332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92EA0D88-14B3-49F6-AB67-1C7FFC83604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4F50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5435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oNotDisplayPageBoundaries/>
  <w:embedTrueTypeFonts/>
  <w:proofState w:spelling="clean" w:grammar="clean"/>
  <w:documentProtection w:edit="readOnly" w:enforcement="1" w:cryptProviderType="rsaAES" w:cryptAlgorithmClass="hash" w:cryptAlgorithmType="typeAny" w:cryptAlgorithmSid="14" w:cryptSpinCount="100000" w:hash="MPP3yvCpC8W7lL2p1mVoGzm03+HHvEqdpBsrd9mtizqTp+QY4fW/I5AkCfdLWLf/WITZ9k20Xq0OBa4JekmmkA==" w:salt="VjOy26euEhZubZmVd3MSzw=="/>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B20"/>
    <w:rsid w:val="00572771"/>
    <w:rsid w:val="005967F2"/>
    <w:rsid w:val="00727BDE"/>
    <w:rsid w:val="00824C0F"/>
    <w:rsid w:val="00BB730E"/>
    <w:rsid w:val="00E06B20"/>
    <w:rsid w:val="75F0566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A8340"/>
  <w15:docId w15:val="{8105A668-E25D-4DEC-82B7-F5118C90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F9"/>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styleId="Tabellrutenett">
    <w:name w:val="Table Grid"/>
    <w:basedOn w:val="Vanligtabell"/>
    <w:uiPriority w:val="59"/>
    <w:rsid w:val="009C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1"/>
    <w:qFormat/>
    <w:rsid w:val="004F3C20"/>
    <w:pPr>
      <w:ind w:left="720"/>
      <w:contextualSpacing/>
    </w:pPr>
  </w:style>
  <w:style w:type="character" w:styleId="Hyperkobling">
    <w:name w:val="Hyperlink"/>
    <w:basedOn w:val="Standardskriftforavsnitt"/>
    <w:uiPriority w:val="99"/>
    <w:semiHidden/>
    <w:unhideWhenUsed/>
    <w:rsid w:val="00CF0459"/>
    <w:rPr>
      <w:color w:val="0000FF"/>
      <w:u w:val="single"/>
    </w:rPr>
  </w:style>
  <w:style w:type="paragraph" w:styleId="NormalWeb">
    <w:name w:val="Normal (Web)"/>
    <w:basedOn w:val="Normal"/>
    <w:uiPriority w:val="99"/>
    <w:unhideWhenUsed/>
    <w:rsid w:val="005820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jon">
    <w:name w:val="Revision"/>
    <w:hidden/>
    <w:uiPriority w:val="99"/>
    <w:semiHidden/>
    <w:rsid w:val="007D11DF"/>
    <w:pPr>
      <w:spacing w:after="0" w:line="240" w:lineRule="auto"/>
    </w:pPr>
  </w:style>
  <w:style w:type="character" w:styleId="Fulgthyperkobling">
    <w:name w:val="FollowedHyperlink"/>
    <w:basedOn w:val="Standardskriftforavsnitt"/>
    <w:uiPriority w:val="99"/>
    <w:semiHidden/>
    <w:unhideWhenUsed/>
    <w:rsid w:val="00066005"/>
    <w:rPr>
      <w:color w:val="800080"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Vanligtabell"/>
    <w:pPr>
      <w:spacing w:after="0" w:line="240" w:lineRule="auto"/>
    </w:pPr>
    <w:tblPr>
      <w:tblStyleRowBandSize w:val="1"/>
      <w:tblStyleColBandSize w:val="1"/>
    </w:tblPr>
  </w:style>
  <w:style w:type="table" w:customStyle="1" w:styleId="a0">
    <w:basedOn w:val="Vanligtabell"/>
    <w:pPr>
      <w:spacing w:after="0" w:line="240" w:lineRule="auto"/>
    </w:pPr>
    <w:tblPr>
      <w:tblStyleRowBandSize w:val="1"/>
      <w:tblStyleColBandSize w:val="1"/>
    </w:tblPr>
  </w:style>
  <w:style w:type="table" w:customStyle="1" w:styleId="a1">
    <w:basedOn w:val="Vanligtabell"/>
    <w:pPr>
      <w:spacing w:after="0" w:line="240" w:lineRule="auto"/>
    </w:pPr>
    <w:tblPr>
      <w:tblStyleRowBandSize w:val="1"/>
      <w:tblStyleColBandSize w:val="1"/>
    </w:tblPr>
  </w:style>
  <w:style w:type="table" w:customStyle="1" w:styleId="a2">
    <w:basedOn w:val="Vanligtabel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eurspace.eu/ecvet/pedagogicalkit/framework-for-defining-learning-outcomes-knowledge-skills-compet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YaJjNPAE3YJSzL0FK/kKjArVQ==">CgMxLjAyCGguZ2pkZ3hzOAByITFJcXMxMnFTNUJCdms4RHpGcEdvVUUyWmdscnZQdTdPcQ==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BFD59A7D4C709943A19A3DDD1CBB06DF" ma:contentTypeVersion="13" ma:contentTypeDescription="Ein neues Dokument erstellen." ma:contentTypeScope="" ma:versionID="b6ff9670db194eb3d27303c654efa62d">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479264304ec5377c08b70c0c5079d749"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C6D93-9407-457B-BBDF-AF53241E45AE}">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5026F77-F9E0-4E8C-BF33-1F700F799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4F8758-4DF5-4126-945B-38303591E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549</Words>
  <Characters>2911</Characters>
  <Application>Microsoft Office Word</Application>
  <DocSecurity>8</DocSecurity>
  <Lines>24</Lines>
  <Paragraphs>6</Paragraphs>
  <ScaleCrop>false</ScaleCrop>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Eberhardt, Dr. Christiane</dc:creator>
  <cp:lastModifiedBy>Leif Erik Erikssøn</cp:lastModifiedBy>
  <cp:revision>4</cp:revision>
  <dcterms:created xsi:type="dcterms:W3CDTF">2025-02-24T15:57:00Z</dcterms:created>
  <dcterms:modified xsi:type="dcterms:W3CDTF">2025-07-10T11:52:00Z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y fmtid="{D5CDD505-2E9C-101B-9397-08002B2CF9AE}" pid="3" name="MediaServiceImageTags">
    <vt:lpwstr/>
  </property>
</Properties>
</file>